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6B89C" w14:textId="77777777" w:rsidR="00512E5B" w:rsidRPr="00423B13" w:rsidRDefault="00512E5B" w:rsidP="00212691">
      <w:pPr>
        <w:spacing w:after="0" w:line="36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</w:t>
      </w:r>
    </w:p>
    <w:p w14:paraId="15DC3B74" w14:textId="3D6258A3" w:rsidR="00512E5B" w:rsidRPr="00423B13" w:rsidRDefault="000E0F99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ОССИЙСКАЯ ФЕДЕРАЦИЯ</w:t>
      </w:r>
    </w:p>
    <w:p w14:paraId="3CE19733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14:paraId="35725300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E7CF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E57F4F9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5DC934" w14:textId="3E11D8CA" w:rsidR="00512E5B" w:rsidRPr="00423B13" w:rsidRDefault="00371A02" w:rsidP="002077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 202</w:t>
      </w:r>
      <w:r w:rsidR="008F60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Черкесск                     </w:t>
      </w:r>
      <w:r w:rsidR="00E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 ___</w:t>
      </w:r>
    </w:p>
    <w:p w14:paraId="3BFC9413" w14:textId="77777777" w:rsidR="00512E5B" w:rsidRPr="00423B13" w:rsidRDefault="00512E5B" w:rsidP="002077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981FB" w14:textId="2450F072" w:rsidR="00512E5B" w:rsidRPr="008E14FB" w:rsidRDefault="00512E5B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14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 </w:t>
      </w:r>
      <w:r w:rsidR="008E14FB" w:rsidRPr="008E14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государственной программе «Развитие туризма и курортов</w:t>
      </w:r>
      <w:r w:rsidRPr="008E14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Карачаево-Черкесской Республики»</w:t>
      </w:r>
    </w:p>
    <w:p w14:paraId="448C554C" w14:textId="77777777" w:rsidR="00512E5B" w:rsidRPr="00423B13" w:rsidRDefault="00512E5B" w:rsidP="00AC2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98CE3" w14:textId="4E332B5D" w:rsidR="008E14FB" w:rsidRDefault="008E14FB" w:rsidP="00AC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FB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Правительства Карачаево-Черкесской Республики от 29.08.2018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E14FB">
        <w:rPr>
          <w:rFonts w:ascii="Times New Roman" w:hAnsi="Times New Roman" w:cs="Times New Roman"/>
          <w:sz w:val="28"/>
          <w:szCs w:val="28"/>
        </w:rPr>
        <w:t xml:space="preserve">208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14FB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Карачаево-Черкесской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14FB">
        <w:rPr>
          <w:rFonts w:ascii="Times New Roman" w:hAnsi="Times New Roman" w:cs="Times New Roman"/>
          <w:sz w:val="28"/>
          <w:szCs w:val="28"/>
        </w:rPr>
        <w:t xml:space="preserve"> Правительство Карачаево-Черкесской Республики </w:t>
      </w:r>
    </w:p>
    <w:p w14:paraId="0F92E32B" w14:textId="588EB788" w:rsidR="00512E5B" w:rsidRPr="006F3717" w:rsidRDefault="00512E5B" w:rsidP="00AC2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01F62913" w14:textId="33C5A5BF" w:rsidR="008E14FB" w:rsidRPr="008E14FB" w:rsidRDefault="008E14FB" w:rsidP="008E14F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государственную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туризма и курортов Карачаево-Черкесской Республики»</w:t>
      </w:r>
      <w:r w:rsidRPr="008E1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34FC80" w14:textId="3604F084" w:rsidR="008E14FB" w:rsidRPr="00D26312" w:rsidRDefault="00B7047E" w:rsidP="008E14F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4FB" w:rsidRPr="008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E14FB" w:rsidRPr="008E1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E14FB" w:rsidRPr="008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Председателя Правительства Карачаево-Черкесской Республики, </w:t>
      </w:r>
      <w:r w:rsidR="008E14FB" w:rsidRPr="00B7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курирующего </w:t>
      </w:r>
      <w:r w:rsidR="00D26312" w:rsidRPr="00B704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в сфере туризма</w:t>
      </w:r>
      <w:r w:rsidR="008E14FB" w:rsidRPr="00B70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43C831" w14:textId="77777777" w:rsidR="00C35765" w:rsidRDefault="00C35765" w:rsidP="00C978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AE1F95E" w14:textId="77777777" w:rsidR="00A73303" w:rsidRPr="00A73303" w:rsidRDefault="00A73303" w:rsidP="000916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 xml:space="preserve">Приложение 1 </w:t>
      </w:r>
      <w:proofErr w:type="gramStart"/>
      <w:r w:rsidRPr="00A7330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14:paraId="5A2878EB" w14:textId="77777777" w:rsidR="00A73303" w:rsidRPr="00A73303" w:rsidRDefault="00A73303" w:rsidP="000916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>постановлению Правительства</w:t>
      </w:r>
    </w:p>
    <w:p w14:paraId="5DB3AD2E" w14:textId="77777777" w:rsidR="00A73303" w:rsidRPr="00A73303" w:rsidRDefault="00A73303" w:rsidP="000916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</w:t>
      </w:r>
    </w:p>
    <w:p w14:paraId="1A22C458" w14:textId="77777777" w:rsidR="00A73303" w:rsidRDefault="00A73303" w:rsidP="000916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 xml:space="preserve">от  _________     № ____     </w:t>
      </w:r>
    </w:p>
    <w:p w14:paraId="383436B5" w14:textId="77777777" w:rsid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0BAE9B" w14:textId="77777777" w:rsidR="00A73303" w:rsidRP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>«Приложение</w:t>
      </w:r>
    </w:p>
    <w:p w14:paraId="6E364354" w14:textId="77777777" w:rsidR="00A73303" w:rsidRP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19B18B35" w14:textId="32C1D13F" w:rsid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6"/>
        <w:gridCol w:w="5240"/>
      </w:tblGrid>
      <w:tr w:rsidR="00A73303" w:rsidRPr="00A73303" w14:paraId="63987BBF" w14:textId="77777777" w:rsidTr="00A73303">
        <w:trPr>
          <w:trHeight w:val="283"/>
        </w:trPr>
        <w:tc>
          <w:tcPr>
            <w:tcW w:w="9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927C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</w:tr>
      <w:tr w:rsidR="00A73303" w:rsidRPr="00A73303" w14:paraId="3089525B" w14:textId="77777777" w:rsidTr="00A73303">
        <w:trPr>
          <w:trHeight w:val="357"/>
        </w:trPr>
        <w:tc>
          <w:tcPr>
            <w:tcW w:w="9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048E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 программы «Развитие туризма и курортов Карачаево-Черкесской Республики» (далее - государственная программа)</w:t>
            </w:r>
          </w:p>
        </w:tc>
      </w:tr>
      <w:tr w:rsidR="00A73303" w:rsidRPr="00A73303" w14:paraId="70CA5E50" w14:textId="77777777" w:rsidTr="00A73303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4CE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государственной</w:t>
            </w:r>
            <w:proofErr w:type="gramEnd"/>
          </w:p>
          <w:p w14:paraId="0E77ACE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01CB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«Развитие туризма и курортов Карачаево-Черкесской Республики»</w:t>
            </w:r>
          </w:p>
        </w:tc>
      </w:tr>
      <w:tr w:rsidR="00A73303" w:rsidRPr="00A73303" w14:paraId="5472C0EF" w14:textId="77777777" w:rsidTr="00A73303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107F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 исполнитель государственной программы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C688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туризма и курортов Карачаево-Черкесской Республики</w:t>
            </w:r>
          </w:p>
        </w:tc>
      </w:tr>
      <w:tr w:rsidR="00A73303" w:rsidRPr="00A73303" w14:paraId="11114063" w14:textId="77777777" w:rsidTr="00A73303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06C0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Соисполнители государственной программы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C8B1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A73303" w:rsidRPr="00A73303" w14:paraId="30F6AA98" w14:textId="77777777" w:rsidTr="00A73303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FC4A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Участники государственной </w:t>
            </w: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7CDF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Министерство строительства и жилищно-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коммунального хозяйства Карачаево-Черкесской Республики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73303" w:rsidRPr="00A73303" w14:paraId="0DFC1E81" w14:textId="77777777" w:rsidTr="00A73303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B65E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Подпрограммы государственной программы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1433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Подпрограмма 1 «Финансовое обеспечение условий реализации государственной программы».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Подпрограмма 2 «Развитие туризма на территории Карачаево-Черкесской Республики».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Паспорта подпрограмм приведены в приложении 1 к государственной программе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73303" w:rsidRPr="00A73303" w14:paraId="70A698C4" w14:textId="77777777" w:rsidTr="00A73303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AE19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 государственной программы 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DA74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Комплексное развитие внутреннего и въездного туризма с учетом обеспечения экономического и социокультурного прогресса в Карачаево-Черкесской Республике</w:t>
            </w:r>
          </w:p>
        </w:tc>
      </w:tr>
      <w:tr w:rsidR="00A73303" w:rsidRPr="00A73303" w14:paraId="7A61D131" w14:textId="77777777" w:rsidTr="00A73303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F98D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Задачи государственной программы 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6E02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Обеспечение реализации государственной политики в сфере туризма.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Создание благоприятных экономических условий для дальнейшего устойчивого развития туризма и удовлетворения спроса потребителей на туристские услуги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73303" w:rsidRPr="00A73303" w14:paraId="22F7061E" w14:textId="77777777" w:rsidTr="00A73303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3384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показатели (индикаторы) государственной программы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25F1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1. Внутренний туристический поток  (тыс. человек):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2023 год - 2100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2024 год - 2300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2025 год - 2400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2026 год - 2500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2027 год - 2600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- 2700</w:t>
            </w:r>
          </w:p>
        </w:tc>
      </w:tr>
      <w:tr w:rsidR="00A73303" w:rsidRPr="00A73303" w14:paraId="6695FC5A" w14:textId="77777777" w:rsidTr="00A73303">
        <w:trPr>
          <w:trHeight w:val="239"/>
        </w:trPr>
        <w:tc>
          <w:tcPr>
            <w:tcW w:w="382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2840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056F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2. Количество коллективных средств размещения (единиц):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2023 год - 220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2024 год - 225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2025 год - 230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2026 год - 240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2027 год - 250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- 260</w:t>
            </w:r>
          </w:p>
        </w:tc>
      </w:tr>
      <w:tr w:rsidR="00A73303" w:rsidRPr="00A73303" w14:paraId="0C42B5C1" w14:textId="77777777" w:rsidTr="00A73303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EFDB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 государственной программы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8E47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01.01.2023 - 31.12.2028</w:t>
            </w:r>
          </w:p>
        </w:tc>
      </w:tr>
      <w:tr w:rsidR="00A73303" w:rsidRPr="00A73303" w14:paraId="5CCF2906" w14:textId="77777777" w:rsidTr="00F445F5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369E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Объем финансового обеспечения государственной программы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1C27E" w14:textId="1C90966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Объем финансового обеспечения государственной программы - 1157948,4 тыс. рублей, в том числе: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2023 год - 410729,1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2024 год - 323803,7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2025 год - 259124,3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2026 год - 54763,8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2027 год - 54763,8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- 54763,8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счет средств республиканского бюджета Карачаево-Черкесской Ре</w:t>
            </w:r>
            <w:r w:rsidR="008A4A7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публики - 1157948,4 тыс. рублей, в том числе по годам: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2023 год - 410729,1 тыс</w:t>
            </w:r>
            <w:proofErr w:type="gramEnd"/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2024 год - 323803,7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2025 год - 259124,3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2026 год - 54763,8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2027 год - 54763,8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- 54763,8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счет средств федерального бюджета (по согласованию) - 0,0 тыс. рублей, в том числе по годам: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счет внебюджетных средств (по согласованию) - 0,0 тыс. рублей, в том числе по годам: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</w:p>
        </w:tc>
      </w:tr>
      <w:tr w:rsidR="00A73303" w:rsidRPr="00A73303" w14:paraId="6A6E4D99" w14:textId="77777777" w:rsidTr="00F445F5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5AF7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 реализации государственной программы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8108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1. Внутренний туристический поток  2700 тыс. человек.</w:t>
            </w:r>
          </w:p>
        </w:tc>
      </w:tr>
      <w:tr w:rsidR="00A73303" w:rsidRPr="00A73303" w14:paraId="4891BAA1" w14:textId="77777777" w:rsidTr="00F445F5">
        <w:trPr>
          <w:trHeight w:val="239"/>
        </w:trPr>
        <w:tc>
          <w:tcPr>
            <w:tcW w:w="38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3E8E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9FB1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2. Количество коллективных средств размещения 260 единиц</w:t>
            </w:r>
          </w:p>
        </w:tc>
      </w:tr>
    </w:tbl>
    <w:p w14:paraId="432C3E54" w14:textId="77777777" w:rsid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C666FF" w14:textId="77777777" w:rsidR="00A73303" w:rsidRPr="00A73303" w:rsidRDefault="00A73303" w:rsidP="00A733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 xml:space="preserve">         1. Характеристика текущего состояния </w:t>
      </w:r>
      <w:proofErr w:type="gramStart"/>
      <w:r w:rsidRPr="00A73303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14:paraId="0A6A13FD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программы, основные показатели и анализ </w:t>
      </w:r>
      <w:proofErr w:type="gramStart"/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социальных</w:t>
      </w:r>
      <w:proofErr w:type="gramEnd"/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</w:p>
    <w:p w14:paraId="228D921A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финансово-экономических рисков</w:t>
      </w:r>
    </w:p>
    <w:p w14:paraId="2C2AA3F9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AE14798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Государственная программа разработана на основании перечня государственных программ, утвержденного распоряжением Правительства Карачаево-Черкесской Республики от 24.10.2018 № 501-р.</w:t>
      </w:r>
    </w:p>
    <w:p w14:paraId="2F847EA4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характеристикам сферы реализации государственной программы «Развитие туризма и курортов Карачаево-Черкесской Республики» (далее государственная программа) относятся сфера взаимодействия производителей и потребителей туристских услуг.</w:t>
      </w:r>
    </w:p>
    <w:p w14:paraId="08FB2D20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Туризм является одним из наиболее перспективных направлений развития региона, способствует эффективному использованию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богатейшего природного и культурно-исторического наследия, которое влияет на формирование более высокого культурного уровня, оздоровление и отдых населения региона, также использование туристского потенциала определяет экономическое развитие региона, содействует решению проблемы занятости в регионе.</w:t>
      </w:r>
    </w:p>
    <w:p w14:paraId="26FEEC68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Бурно развивающаяся туристская отрасль является на сегодняшний день одной из основных составляющих региональной экономики Карачаево-Черкесской Республики.</w:t>
      </w:r>
    </w:p>
    <w:p w14:paraId="1CC02C13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Карачаево-Черкесия имеет следующие туристско-рекреационные ресурсы:</w:t>
      </w:r>
    </w:p>
    <w:p w14:paraId="136783A9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лечебно-оздоровительные местности и курорты: курорт Теберда, курорт Домбай, курорт Архыз;</w:t>
      </w:r>
    </w:p>
    <w:p w14:paraId="0532AB10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природные ресурсы: зарегистрировано около 200 пещер размером не менее 4 метров, 10 из них отнесены к памятникам природы, сотни водопадов, более 400 озер, большое количество ботанических и ландшафтных памятников природы;</w:t>
      </w:r>
    </w:p>
    <w:p w14:paraId="03D92EED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минеральные источники республики: известно более 400 минеральных источников, большинство из них обладают целебными свойствами, многие из них находятся в транспортной доступности;</w:t>
      </w:r>
    </w:p>
    <w:p w14:paraId="3DE9F0B9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научно-производственные ресурсы: Специальная астрофизическая обсерватория Российской академии наук - САО РАН;</w:t>
      </w:r>
    </w:p>
    <w:p w14:paraId="52C4ACA4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культурно-исторические ресурсы: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Адиюхское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городище,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Шоанинский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храм,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Сентинский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храм, Нижне-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Архызское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городище,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Красногорская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сторожевая башня;</w:t>
      </w:r>
    </w:p>
    <w:p w14:paraId="5E1FFBB3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ресурсы спортивного и экстремального туризма: горный, водный, пешеходный, конный, горнолыжный, альпинизм,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heli-ski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парапланеризм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бэккантри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-тур, рафтинг,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джипинг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снегоходный спорт, скалолазание.</w:t>
      </w:r>
    </w:p>
    <w:p w14:paraId="0C07DFFE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Туристский рынок - это сфера проявления экономических отношений между производителями и потребителями туристских услуг.</w:t>
      </w:r>
    </w:p>
    <w:p w14:paraId="2528BE36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Туристические услуги составляют значительную часть потребляемых населением услуг и имеют специфический социально-оздоровительный характер, то есть отдых, возможность развития личности, познания исторических и культурных ценностей, возможность занятия спортом, участие в культурно-массовых мероприятиях. Туризм сочетает в себе экономический, социальный, гуманитарный, воспитательный и эстетический факторы.</w:t>
      </w:r>
    </w:p>
    <w:p w14:paraId="2715D42B" w14:textId="3A3AC034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Карачаево-Черкесская Республика по праву считается одним из старейших регионов России по развитию туризма. Официальная статистика говорит о том, что развитие туризма на территории Карачаево-Черкесской Республики начинается с 1923 года. В туристском отношении красивейший горный край представляет исключительный интерес.</w:t>
      </w:r>
    </w:p>
    <w:p w14:paraId="0B793217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Удобное географическое положение, развитая транспортная инфраструктура, обилие природных туристических ресурсов, густая населенность предгорий и гостеприимство местного населения делают Карачаево-Черкесию одним </w:t>
      </w: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</w:t>
      </w:r>
      <w:proofErr w:type="gram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наиболее интересных для посещения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туристами регионом.</w:t>
      </w:r>
    </w:p>
    <w:p w14:paraId="4383663C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Карачаево-Черкесской Республике сотни прекрасных, неповторимых мест. Заповедные уголки позволят увидеть все красоты и чудеса, которые навсегда запомнятся своей самобытностью.</w:t>
      </w:r>
    </w:p>
    <w:p w14:paraId="22F5E962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Удивительной красоты пейзажи, поражающие своей грацией и величественностью, горные массивы вкупе с завораживающей тишиной и полезными свойствами горного воздуха.</w:t>
      </w:r>
    </w:p>
    <w:p w14:paraId="4F07296B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Республика изобилует водными ресурсами: множество горных водопадов, около 200 высокогорных озер, среди которых - озеро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Хурла-Кель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которое называют патриархом среди озер, по мнению исследователей, ему не менее 10 - 15 тыс. лет и самое большое озеро - Голубое, Уллу-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Муруджинское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Протекают 172 реки, крупнейшие из них: Кубань, Учкулан, Уллу-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Теберда,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Аксаут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Маруха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Большой и Малый Зеленчук,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Кяфарь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Уруп, Большая Лаба. В республике имеется Кубанское водохранилище. Действующая в республике система Большого Ставропольского канала является источником водоснабжения для Ставропольского края.</w:t>
      </w:r>
    </w:p>
    <w:p w14:paraId="60CCDF63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больших запасах - лечебные минеральные воды, присутствуют множество термальных источников.</w:t>
      </w:r>
    </w:p>
    <w:p w14:paraId="2EA2B9EC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Уникальные возможности Карачаево-Черкесской Республики способствовали созданию широкой сети туристских комплексов, гостиниц, баз отдыха, пансионатов, альплагерей, бюро путешествий и экскурсий, канатных дорог и предприятий общественного питания.</w:t>
      </w:r>
    </w:p>
    <w:p w14:paraId="33C36E39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Карачаево-Черкесии находится один из самых популярных и известных горнолыжных курортов Всесезонный туристско-рекреационный комплекс «Домбай». Рельефы здесь разнообразны, поэтому для туристов предлагаются горнолыжные трассы разного уровня сложности. С середины ноября до начала мая на трассах лежит устойчивый снежный покров, и это самое лучшее время в году для активного зимнего туризма. На курорте работает система </w:t>
      </w: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искусственной</w:t>
      </w:r>
      <w:proofErr w:type="gram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снегогенерации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B68523A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Начиная с 2013 года в республике функционирует Всесезонный туристско-рекреационный</w:t>
      </w:r>
      <w:proofErr w:type="gram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комплекс «Архыз». Курорт находится в живописной горной долине, на высоте 1500 м, на восточной границе Западного Кавказа между хребтами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Абишира-Ахуба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Габулу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Благодаря горным вершинам климат в Архызе очень мягкий и комфортный для человека. Горнолыжный сезон открывается в декабре и заканчивается в конце апреле. Лучшее время для катания (высшее качество снежного покрова) – январь-март. На курорте работает система </w:t>
      </w: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искусственной</w:t>
      </w:r>
      <w:proofErr w:type="gram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снегогенерации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C276CE4" w14:textId="77777777" w:rsidR="00A73303" w:rsidRPr="00A73303" w:rsidRDefault="00A73303" w:rsidP="00A7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Курорты Карачаево-Черкесии представляют также большой выбор туристических услуг в межсезонье и летний период, включая 83 горно-пешеходных и авто-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мототурмаршрута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ведущих к природным достопримечательностям республики, туры на внедорожниках, прогулки по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экотропам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экскурсии и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оздоравливающие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программы. </w:t>
      </w:r>
    </w:p>
    <w:p w14:paraId="2F891702" w14:textId="77777777" w:rsidR="00A73303" w:rsidRPr="00A73303" w:rsidRDefault="00A73303" w:rsidP="00A7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последние годы в республике также развивается конный, экстремальный, событийный, культурно-познавательный и другие виды активного отдыха и туризма. </w:t>
      </w:r>
    </w:p>
    <w:p w14:paraId="394479B3" w14:textId="575D4893" w:rsidR="00A73303" w:rsidRPr="00A73303" w:rsidRDefault="00A73303" w:rsidP="00A7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Любители экстремальных видов отдыха на курортах республики могут полетать на парапланах и воздушных шарах, покататься на рельефных горнолыжных трассах и снегоходах, коньках и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зиплайне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сплавляться по рекам на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рафтах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F445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переправляться через них на джи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пах, скакать по ущельям на лошадях и взбираться на популярные альпинистские вершины с командой профессионалов, а любители пассивного отдыха могут кататься на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канатках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полюбоваться горными</w:t>
      </w:r>
      <w:proofErr w:type="gram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ландшафтами с высочайших точек курортов, встретить самый красивый рассвет с видом на Эльбрус, познакомиться с кулинарными традициями нашего многонационального народа, искупаться в открытых бассейнах с подогревом и отдохнуть в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-комплексах. Любознательным гостям предлагаются к посещению маршрут Великого шелкового пути, самый древний в России храмовый комплекс, возведенный византийскими мастерами в </w:t>
      </w: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I</w:t>
      </w:r>
      <w:proofErr w:type="gram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Х-Х веке, а также астрофизические обсерватории.</w:t>
      </w:r>
    </w:p>
    <w:p w14:paraId="12FD96EE" w14:textId="30B60B5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список достопримечательностей, которые можно посетить в туристических маршрутах, включены такие уникальные уголки природы, как курорты Теберда, Домбай и Архыз,</w:t>
      </w:r>
      <w:r w:rsidR="00F445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Чучхурские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водопады, ущелье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Аманауз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Софийские озера и водопады, Белый водопад, Турье озеро,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Алибекский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ледник, перевал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Гумбаши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плато </w:t>
      </w:r>
      <w:proofErr w:type="spell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Бермамыт</w:t>
      </w:r>
      <w:proofErr w:type="spell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Сырная пещера и многие другие.</w:t>
      </w:r>
    </w:p>
    <w:p w14:paraId="2593E634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лечебно-питьевом и бальнеологическом </w:t>
      </w: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отношениях</w:t>
      </w:r>
      <w:proofErr w:type="gram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воды Карачаево-Черкесии во всем мире заслуженно считаются одними из наиболее ценных и дефицитных, они обладают очень высокими концентрациями свободной углекислоты.</w:t>
      </w:r>
    </w:p>
    <w:p w14:paraId="35F32625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Правительством республики ведется активная работа по развитию эффективной и конкурентоспособной туристской индустрии.</w:t>
      </w:r>
    </w:p>
    <w:p w14:paraId="4C0B1755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Большие перспективы на территории республики имеет развитие туристской отрасли, так как природно-климатические условия региона, при многообразии и высоком качестве минеральных вод, по-настоящему уникальны.</w:t>
      </w:r>
    </w:p>
    <w:p w14:paraId="4D9BAF30" w14:textId="248A297E" w:rsidR="00A73303" w:rsidRPr="00A73303" w:rsidRDefault="00A73303" w:rsidP="00F44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последние годы в республике отмечается устойчивая тенденция роста количества отдыхающих. Количество туристов, посетивших республику, в 2021 году составило 1 749 тыс. человек, в 2022 году – 1 923 тыс. человек. По прогнозам в 2023 году ожидается увеличение внутреннего туристического потока на 15%. Ежегодно за счет реконструкции и строительства объектов туристской инфраструктуры увеличивается общее количество объектов коллективного размещения.</w:t>
      </w:r>
      <w:r w:rsidR="00F445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республике имеется мощная курортная база, которая может одновременно принять порядка 15 тыс. человек.</w:t>
      </w:r>
    </w:p>
    <w:p w14:paraId="689CA05F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9">
        <w:r w:rsidRPr="00A7330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Стратегией</w:t>
        </w:r>
      </w:hyperlink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социально-экономического развития Северо-Кавказского федерального округа до 2030 года, утвержденной распоряжением Правительства Российской Федерации от </w:t>
      </w: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30.04.2022 № </w:t>
      </w: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1089-р</w:t>
      </w:r>
      <w:r w:rsidRPr="00A7330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330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hyperlink r:id="rId10">
        <w:r w:rsidRPr="00A73303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Стратегией</w:t>
        </w:r>
      </w:hyperlink>
      <w:r w:rsidRPr="00A7330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социально-экономического развития Карачаево-Черкесской Республики до 2035 года, утвержденной постановлением Правительства Карачаево-Черкесской Республики от 26.08.2014 № 239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определены следующие основные направления решения вышеназванных проблем:</w:t>
      </w:r>
    </w:p>
    <w:p w14:paraId="5BC157D8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современной туристической инфраструктуры;</w:t>
      </w:r>
    </w:p>
    <w:p w14:paraId="2353D290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улучшение имиджа и организация активного продвижения туристического потенциала;</w:t>
      </w:r>
    </w:p>
    <w:p w14:paraId="61C190AA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транспортной доступности перспективных туристических центров;</w:t>
      </w:r>
    </w:p>
    <w:p w14:paraId="59D7A5FE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высокого уровня безопасности для туристов;</w:t>
      </w:r>
    </w:p>
    <w:p w14:paraId="4107F21E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кадрового потенциала;</w:t>
      </w:r>
    </w:p>
    <w:p w14:paraId="68E03180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поддержка малого и среднего предпринимательства в туризме;</w:t>
      </w:r>
    </w:p>
    <w:p w14:paraId="7BD7FC13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эффективной охраны и восстановления туристических и культурных ресурсов;</w:t>
      </w:r>
    </w:p>
    <w:p w14:paraId="27EE596B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разработка маркетинговой стратегии продвижения Карачаево-Черкесской Республики на внутреннем и международном туристских рынках;</w:t>
      </w:r>
    </w:p>
    <w:p w14:paraId="7DE922BA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и внедрение системы мониторинга сферы туризма и гостеприимства.</w:t>
      </w:r>
    </w:p>
    <w:p w14:paraId="73E636FF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современных центров горнолыжного и оздоровительного туризма потребует значительных капиталовложений в создание гостиничной и спортивной инфраструктуры, лечебно-оздоровительных центров, а также систем водо- и электроснабжения, канализации, подъездных дорог и других объектов хозяйственной инфраструктуры.</w:t>
      </w:r>
    </w:p>
    <w:p w14:paraId="61D8D789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hyperlink r:id="rId11">
        <w:r w:rsidRPr="00A7330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Стратегии</w:t>
        </w:r>
      </w:hyperlink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социально-экономического развития Карачаево-Черкесской Республики до 2035 года, утвержденной постановлением Правительства Карачаево-Черкесской Республики от 26.08.2014 № 239, отмечено, что экономика республики оказалась перед долговременными системными вызовами, отражающими как мировые и общероссийские тенденции, так и внутренние барьеры развития.</w:t>
      </w:r>
    </w:p>
    <w:p w14:paraId="56D18932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целому ряду составляющих экономико-географического положения и природных ресурсов Карачаево-Черкесская Республика имеет все возможности для перспективного развития. Главным природным богатством республики, наряду с высокоплодородными почвами в равнинной части и богатыми запасами рудных и нерудных полезных ископаемых, являются рекреационные ресурсы в предгорных и горных районах Карачаево-Черкесской Республики.</w:t>
      </w:r>
    </w:p>
    <w:p w14:paraId="60472CB6" w14:textId="214AB122" w:rsidR="00A73303" w:rsidRPr="00A73303" w:rsidRDefault="00A73303" w:rsidP="006573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Стабилизационный сценарий развития предполагает реализацию в республике нескольких значительных инвестицион</w:t>
      </w:r>
      <w:r w:rsidR="006573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ных проектов в области туризма.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Это, прежде всего, развитие горнолыжного курорта в Архызе. Развитие рекреационного сектора приведет к соответствующему росту сопутствующих отраслей, прежде всего, в сельском хозяйстве, транспорте, сервисе.</w:t>
      </w:r>
      <w:r w:rsidR="006573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рекреационного комплекса при стабилизационном сценарии будет проводиться с учетом сохранения экологического баланса,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что предполагает сбалансированное природопользование в районах, осваиваемых под рекреацию и туризм.</w:t>
      </w:r>
    </w:p>
    <w:p w14:paraId="258B240D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F2C9B5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Цель и задачи государственной программы</w:t>
      </w:r>
    </w:p>
    <w:p w14:paraId="2E310D6E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DD0549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Приоритетами государственной политики Карачаево-Черкесской Республики в сфере туризма являются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внутреннего и въездного туризма за счет создания условий для формирования и продвижения качественного и конкурентоспособного туристского продукта, обеспечение доступности туристских услуг, отдыха и оздоровления.</w:t>
      </w:r>
    </w:p>
    <w:p w14:paraId="7C209091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Реализация государственной программы предусмотрена с 2023 по 2028 годы. План мероприятий по реализации государственной программы разрабатывается сроком на три года (приложение 4).</w:t>
      </w:r>
    </w:p>
    <w:p w14:paraId="0856FCB8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Основные направления реализации государственной программы соответствуют приоритетам социально-экономического развития Карачаево-Черкесской Республики и Северо-Кавказского федерального округа.</w:t>
      </w:r>
    </w:p>
    <w:p w14:paraId="0C29E402" w14:textId="77777777" w:rsidR="00A73303" w:rsidRPr="00A73303" w:rsidRDefault="00A73303" w:rsidP="00A7330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Для достижения национальной цели развития Российской Федерации «Сохранение населения, здоровья и благополучия людей» в государственной программе предусмотрена реализация мероприятий по предоставлению гражданам качественных туристских услуг, повышению доступности туристских продуктов и системному продвижению внутренних туристских направлений.</w:t>
      </w:r>
    </w:p>
    <w:p w14:paraId="3E1CC6F1" w14:textId="77777777" w:rsidR="00A73303" w:rsidRPr="00A73303" w:rsidRDefault="00A73303" w:rsidP="00A7330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Для достижения национальной цели развития Российской Федерации «Возможности для самореализации и развития талантов» планируется реализация мероприятий по развитию системы подготовки кадров в туризме.</w:t>
      </w:r>
    </w:p>
    <w:p w14:paraId="7108D773" w14:textId="77777777" w:rsidR="00A73303" w:rsidRPr="00A73303" w:rsidRDefault="00A73303" w:rsidP="00A7330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Для достижения национальной цели развития Российской Федерации «Комфортная и безопасная среда» планируется реализация мероприятий по развитию туристской инфраструктуры и формированию системы планирования туристских территорий.</w:t>
      </w:r>
    </w:p>
    <w:p w14:paraId="7B3E570D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Целью государственной программы является комплексное развитие внутреннего и въездного туризма с учетом обеспечения экономического и социокультурного прогресса в Карачаево-Черкесской Республике.</w:t>
      </w:r>
    </w:p>
    <w:p w14:paraId="219E8CBA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Задачами государственной программы является создание благоприятных экономических условий для дальнейшего устойчивого развития туризма и удовлетворения спроса потребителей на туристские услуги, а также обеспечение реализации государственной политики в сфере туризма.</w:t>
      </w:r>
    </w:p>
    <w:p w14:paraId="5A8990EA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Решение задач обеспечивается посредством реализации системы мероприятий, предусмотренных федеральными проектами </w:t>
      </w:r>
      <w:hyperlink r:id="rId12" w:history="1">
        <w:r w:rsidRPr="00A73303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«Развитие туристической инфраструктуры»</w:t>
        </w:r>
      </w:hyperlink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и </w:t>
      </w:r>
      <w:hyperlink r:id="rId13" w:history="1">
        <w:r w:rsidRPr="00A73303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«Повышение доступности туристических продуктов»</w:t>
        </w:r>
      </w:hyperlink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 национального </w:t>
      </w:r>
      <w:hyperlink r:id="rId14" w:history="1">
        <w:r w:rsidRPr="00A73303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проекта</w:t>
        </w:r>
      </w:hyperlink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 «Туризм и индустрия гостеприимства».</w:t>
      </w:r>
    </w:p>
    <w:p w14:paraId="6A893693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Достижение основной цели -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комплексное развитие внутреннего и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въездного туризма с учетом обеспечения экономического и социокультурного прогресса в Карачаево-Черкесской Республике</w:t>
      </w: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- в конечном итоге должно выразиться в достижении целевых показателей (индикаторов) государственной программы.</w:t>
      </w:r>
    </w:p>
    <w:p w14:paraId="2CFF8FE0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Перечень и сведения о целевых показателях (индикаторах) государственной программы с расшифровкой плановых значений по годам ее реализации приведены в приложении 2 к государственной программе.</w:t>
      </w:r>
    </w:p>
    <w:p w14:paraId="633F627C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B20E49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Общая характеристика участия муниципальных образований</w:t>
      </w:r>
    </w:p>
    <w:p w14:paraId="76DAB4D2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Карачаево-Черкесской Республики</w:t>
      </w:r>
    </w:p>
    <w:p w14:paraId="3F57E63B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A284EB6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В рамках настоящей государственной программы участие муниципальных образований Карачаево-Черкесской Республики не предусмотрено.</w:t>
      </w:r>
    </w:p>
    <w:p w14:paraId="67605775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6081E4F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Ресурсное обеспечение реализации</w:t>
      </w:r>
    </w:p>
    <w:p w14:paraId="307FB1BD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государственной программы</w:t>
      </w:r>
    </w:p>
    <w:p w14:paraId="7CF98746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C789AF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финансового обеспечения государственной программы - 1157948,4  тыс. рублей, в том числе:</w:t>
      </w:r>
    </w:p>
    <w:p w14:paraId="00F9BECB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2023 год - 410729,1 тыс. рублей</w:t>
      </w:r>
    </w:p>
    <w:p w14:paraId="0819186A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2024 год - 323803,7 тыс. рублей</w:t>
      </w:r>
    </w:p>
    <w:p w14:paraId="45CA437F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год - 259124,3 тыс. рублей</w:t>
      </w:r>
    </w:p>
    <w:p w14:paraId="7B8C2BD3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год - 54763,8 тыс. рублей</w:t>
      </w:r>
    </w:p>
    <w:p w14:paraId="4B7A2727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2027 год - 54763,8 тыс. рублей</w:t>
      </w:r>
    </w:p>
    <w:p w14:paraId="283CD36B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2028 год - 54763,8  тыс. рублей</w:t>
      </w:r>
    </w:p>
    <w:p w14:paraId="408777F4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счет средств республиканского бюджета Карачаево-Черкесской Республики - 1157948,4 тыс. рублей, в том числе по годам:</w:t>
      </w:r>
    </w:p>
    <w:p w14:paraId="28119B71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2023 год - 410729,1 тыс. рублей</w:t>
      </w:r>
    </w:p>
    <w:p w14:paraId="468502AF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2024 год - 323803,7 тыс. рублей</w:t>
      </w:r>
    </w:p>
    <w:p w14:paraId="77C4DC19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год - 259124,3 тыс. рублей</w:t>
      </w:r>
    </w:p>
    <w:p w14:paraId="563C93D5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год - 54763,8 тыс. рублей</w:t>
      </w:r>
    </w:p>
    <w:p w14:paraId="6D0029D1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2027 год - 54763,8 тыс. рублей</w:t>
      </w:r>
    </w:p>
    <w:p w14:paraId="3A513628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2028 год - 54763,8  тыс. рублей </w:t>
      </w:r>
    </w:p>
    <w:p w14:paraId="5897607D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счет средств федерального бюджета (по согласованию) - 0 тыс.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рублей, в том числе по годам:</w:t>
      </w:r>
    </w:p>
    <w:p w14:paraId="425D91F2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2023 год - 0 тыс. рублей</w:t>
      </w:r>
    </w:p>
    <w:p w14:paraId="1AB4D865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2024 год - 0 тыс. рублей</w:t>
      </w:r>
    </w:p>
    <w:p w14:paraId="26DE4840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год - 0 тыс. рублей</w:t>
      </w:r>
    </w:p>
    <w:p w14:paraId="38868383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год - 0 тыс. рублей</w:t>
      </w:r>
    </w:p>
    <w:p w14:paraId="1B6FFE47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2027 год - 0 тыс. рублей</w:t>
      </w:r>
    </w:p>
    <w:p w14:paraId="327A9A6C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2028 год - 0  тыс. рублей </w:t>
      </w:r>
    </w:p>
    <w:p w14:paraId="2482F6A8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счет внебюджетных средств (по согласованию) - 0 тыс. рублей, в том числе по годам:</w:t>
      </w:r>
    </w:p>
    <w:p w14:paraId="4F3D4134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2023 год - 0 тыс. рублей</w:t>
      </w:r>
    </w:p>
    <w:p w14:paraId="7BFB4E3D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2024 год - 0 тыс. рублей</w:t>
      </w:r>
    </w:p>
    <w:p w14:paraId="72F57F01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год - 0 тыс. рублей</w:t>
      </w:r>
    </w:p>
    <w:p w14:paraId="4F164B83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год - 0 тыс. рублей</w:t>
      </w:r>
    </w:p>
    <w:p w14:paraId="255BCE10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2027 год - 0 тыс. рублей</w:t>
      </w:r>
    </w:p>
    <w:p w14:paraId="4DFCFDC0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2028 год - 0  тыс. рублей </w:t>
      </w:r>
    </w:p>
    <w:p w14:paraId="7D9F8297" w14:textId="77777777" w:rsidR="00A73303" w:rsidRPr="00A73303" w:rsidRDefault="00A73303" w:rsidP="00A733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61E4DF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Объем финансирования государственной программы за счет средств республиканского бюджета определяется ежегодно в пределах возможности доходной части республиканского бюджета.</w:t>
      </w:r>
    </w:p>
    <w:p w14:paraId="25962F55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Информация по ресурсному обеспечению государственной программы в разрезе источников финансирования реализации государственной программы (расшифровка подпрограмм, основных мероприятий, а также по годам реализации государственной программы) приведена в приложении 3 к государственной программе 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объемами, предусмотренными </w:t>
      </w:r>
      <w:hyperlink r:id="rId15">
        <w:r w:rsidRPr="00A7330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Карачаево-Черкесской Республики от 29.12.2022 № 98-РЗ «О республиканском бюджете Карачаево-Черкесской Республики на 2023 год и плановый период 2024 и 2025 годов».</w:t>
      </w:r>
      <w:proofErr w:type="gramEnd"/>
    </w:p>
    <w:p w14:paraId="0DA28E26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033F91C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4E86E94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 Механизмы реализации государственной программы</w:t>
      </w:r>
    </w:p>
    <w:p w14:paraId="73E70193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344E21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реализацией государственной программы и оперативный </w:t>
      </w: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ходом ее выполнения обеспечивается ответственным исполнителем государственной программы.</w:t>
      </w:r>
    </w:p>
    <w:p w14:paraId="71A606DA" w14:textId="77777777" w:rsidR="00A73303" w:rsidRPr="00A73303" w:rsidRDefault="00A73303" w:rsidP="00A7330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proofErr w:type="gramStart"/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>Порядок сбора и представления отчетности государственной программы производится в соответствии с </w:t>
      </w:r>
      <w:hyperlink r:id="rId16" w:history="1">
        <w:r w:rsidRPr="00A73303">
          <w:rPr>
            <w:rFonts w:ascii="Times New Roman" w:eastAsia="Times New Roman" w:hAnsi="Times New Roman" w:cs="Times New Roman"/>
            <w:sz w:val="28"/>
            <w:szCs w:val="28"/>
            <w:lang w:eastAsia="ru-RU" w:bidi="he-IL"/>
          </w:rPr>
          <w:t>постановлением Правительства Карачаево-Черкесской Республики от 29.08.2018 № 208 «Об утверждении Порядка разработки, реализации и оценки эффективности государственных программ Карачаево-Черкесской Республики»</w:t>
        </w:r>
      </w:hyperlink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и приказом Министерства экономического развития Карачаево-Черкесской Республики </w:t>
      </w:r>
      <w:hyperlink r:id="rId17" w:history="1">
        <w:r w:rsidRPr="00A73303">
          <w:rPr>
            <w:rFonts w:ascii="Times New Roman" w:eastAsia="Times New Roman" w:hAnsi="Times New Roman" w:cs="Times New Roman"/>
            <w:sz w:val="28"/>
            <w:szCs w:val="28"/>
            <w:lang w:eastAsia="ru-RU" w:bidi="he-IL"/>
          </w:rPr>
          <w:t>от 12.09.2018 № 78-п «Об утверждении Методических указаний по разработке и реализации государственных программ Карачаево-Черкесской Республики и оценки эффективности реализации основных мероприятий, предлагаемых к</w:t>
        </w:r>
        <w:proofErr w:type="gramEnd"/>
        <w:r w:rsidRPr="00A73303">
          <w:rPr>
            <w:rFonts w:ascii="Times New Roman" w:eastAsia="Times New Roman" w:hAnsi="Times New Roman" w:cs="Times New Roman"/>
            <w:sz w:val="28"/>
            <w:szCs w:val="28"/>
            <w:lang w:eastAsia="ru-RU" w:bidi="he-IL"/>
          </w:rPr>
          <w:t xml:space="preserve"> реализации с 2019 года»</w:t>
        </w:r>
      </w:hyperlink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</w:t>
      </w:r>
    </w:p>
    <w:p w14:paraId="0961C240" w14:textId="77777777" w:rsidR="00A73303" w:rsidRPr="00A73303" w:rsidRDefault="00A73303" w:rsidP="00A7330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Основаниями для внесения изменений в государственную программу Карачаево-Черкесской Республики являются:</w:t>
      </w:r>
    </w:p>
    <w:p w14:paraId="0665C614" w14:textId="77777777" w:rsidR="00A73303" w:rsidRPr="00A73303" w:rsidRDefault="00A73303" w:rsidP="00A7330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приведение в соответствие с Законом Карачаево-Черкесской Республики о республиканском бюджете Карачаево-Черкесской Республики на очередной финансовый год и плановый период в соответствии с требованиями статьи 179 </w:t>
      </w:r>
      <w:hyperlink r:id="rId18" w:history="1">
        <w:r w:rsidRPr="00A73303">
          <w:rPr>
            <w:rFonts w:ascii="Times New Roman" w:eastAsia="Times New Roman" w:hAnsi="Times New Roman" w:cs="Times New Roman"/>
            <w:sz w:val="28"/>
            <w:szCs w:val="28"/>
            <w:lang w:eastAsia="ru-RU" w:bidi="he-IL"/>
          </w:rPr>
          <w:t>Бюджетного кодекса Российской Федерации</w:t>
        </w:r>
      </w:hyperlink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;</w:t>
      </w:r>
    </w:p>
    <w:p w14:paraId="096CA2EB" w14:textId="77777777" w:rsidR="00A73303" w:rsidRPr="00A73303" w:rsidRDefault="00A73303" w:rsidP="00A7330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увеличение или уменьшение объемов финансирования государственной программы;</w:t>
      </w:r>
    </w:p>
    <w:p w14:paraId="27B2C6F2" w14:textId="77777777" w:rsidR="00A73303" w:rsidRPr="00A73303" w:rsidRDefault="00A73303" w:rsidP="00A7330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изменения законодательства о стратегическом планировании и бюджетного законодательства;</w:t>
      </w:r>
    </w:p>
    <w:p w14:paraId="108706E3" w14:textId="77777777" w:rsidR="00A73303" w:rsidRPr="00A73303" w:rsidRDefault="00A73303" w:rsidP="00A7330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изменения Стратегии социально-экономического развития Карачаево-Черкесской Республики и плана мероприятий по реализации Стратегии социально-экономического развития Карачаево-Черкесской Республики;</w:t>
      </w:r>
    </w:p>
    <w:p w14:paraId="271FE531" w14:textId="77777777" w:rsidR="00A73303" w:rsidRPr="00A73303" w:rsidRDefault="00A73303" w:rsidP="00A7330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требования, установленные государственными программами Российской Федерации;</w:t>
      </w:r>
    </w:p>
    <w:p w14:paraId="0DA86185" w14:textId="77777777" w:rsidR="00A73303" w:rsidRPr="00A73303" w:rsidRDefault="00A73303" w:rsidP="00A7330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наличие иных обстоятельств, требующих внесения изменений (дополнений) в государственную программу.</w:t>
      </w:r>
    </w:p>
    <w:p w14:paraId="0FB1E131" w14:textId="1F5DAF46" w:rsidR="00A73303" w:rsidRPr="00A73303" w:rsidRDefault="00A73303" w:rsidP="00A7330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Процедура обеспечения публичности (открытости) информации о реализации государственной программы обеспечивается путем размещения ежеквартальных отчетов на официальном сайте Министерства туризма и курортов Карачаево-Черкесской Республики</w:t>
      </w:r>
      <w:proofErr w:type="gramStart"/>
      <w:r w:rsidRPr="00A7330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»</w:t>
      </w:r>
      <w:proofErr w:type="gramEnd"/>
    </w:p>
    <w:p w14:paraId="3618DF48" w14:textId="77777777" w:rsid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E2A8E9" w14:textId="77777777" w:rsidR="002A3B34" w:rsidRDefault="002A3B34" w:rsidP="0065730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5468A4A" w14:textId="1867896C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proofErr w:type="gramEnd"/>
    </w:p>
    <w:p w14:paraId="6E34066E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постановлению Правительства</w:t>
      </w:r>
    </w:p>
    <w:p w14:paraId="5CE7AA16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Карачаево-Черкесской Республики </w:t>
      </w:r>
    </w:p>
    <w:p w14:paraId="3E74FF36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 _________     № ____                        </w:t>
      </w:r>
    </w:p>
    <w:p w14:paraId="296F7FB4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14:paraId="3582E200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«Приложение 1 </w:t>
      </w:r>
      <w:proofErr w:type="gramStart"/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proofErr w:type="gramEnd"/>
    </w:p>
    <w:p w14:paraId="205EBBC3" w14:textId="7924EA05" w:rsid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3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государственной программе</w:t>
      </w:r>
    </w:p>
    <w:p w14:paraId="570FB74B" w14:textId="77777777" w:rsid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6"/>
        <w:gridCol w:w="5407"/>
      </w:tblGrid>
      <w:tr w:rsidR="00A73303" w:rsidRPr="00A73303" w14:paraId="4CBDBADA" w14:textId="77777777" w:rsidTr="00A73303">
        <w:trPr>
          <w:trHeight w:val="288"/>
        </w:trPr>
        <w:tc>
          <w:tcPr>
            <w:tcW w:w="902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919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</w:tr>
      <w:tr w:rsidR="00A73303" w:rsidRPr="00A73303" w14:paraId="58A982E5" w14:textId="77777777" w:rsidTr="00A73303">
        <w:trPr>
          <w:trHeight w:val="288"/>
        </w:trPr>
        <w:tc>
          <w:tcPr>
            <w:tcW w:w="902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2B5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подпрограммы 1 «Финансовое обеспечение условий реализации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государственной программы» (далее - подпрограмма 1)</w:t>
            </w:r>
          </w:p>
        </w:tc>
      </w:tr>
      <w:tr w:rsidR="00A73303" w:rsidRPr="00A73303" w14:paraId="6F25B91E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F604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E9DB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«Финансовое обеспечение условий реализации государственной программы»</w:t>
            </w:r>
          </w:p>
        </w:tc>
      </w:tr>
      <w:tr w:rsidR="00A73303" w:rsidRPr="00A73303" w14:paraId="1165F641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B97D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 исполнитель подпрограммы 1 (соисполнитель государственной программы)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D6C0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туризма и курортов Карачаево-Черкесской Республики</w:t>
            </w:r>
          </w:p>
        </w:tc>
      </w:tr>
      <w:tr w:rsidR="00A73303" w:rsidRPr="00A73303" w14:paraId="5039F016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4C77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443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A73303" w:rsidRPr="00A73303" w14:paraId="20E7E8D8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C4A5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DD1D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Обеспечение реализации государственной политики в сфере туризма</w:t>
            </w:r>
          </w:p>
        </w:tc>
      </w:tr>
      <w:tr w:rsidR="00A73303" w:rsidRPr="00A73303" w14:paraId="6667DAA9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C61B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E5D2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Обеспечение реализации государственной политики.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73303" w:rsidRPr="00A73303" w14:paraId="5F08C0B8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C622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показатели (индикаторы)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E6D6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73303" w:rsidRPr="00A73303" w14:paraId="2E8C610E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62FA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0021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01.01.2023 - 31.12.2028</w:t>
            </w:r>
          </w:p>
        </w:tc>
      </w:tr>
      <w:tr w:rsidR="00A73303" w:rsidRPr="00A73303" w14:paraId="79F8EBAD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41AD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финансового обеспечения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7AD1C" w14:textId="2BE6DBCE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Объем финансового обеспечения подпро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граммы 1 - 123417,6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, в том числе: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2023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2024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2025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2026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2027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счет средств республиканского бюджета Карачаево-Черкесской Республики - 123417,6 тыс. рублей, в том числе по годам: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2023 год - 20569,6 тыс</w:t>
            </w:r>
            <w:proofErr w:type="gramEnd"/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2024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2025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2026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2027 год - 20569,6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- 20569,6 тыс. рублей</w:t>
            </w:r>
            <w:proofErr w:type="gramEnd"/>
          </w:p>
        </w:tc>
      </w:tr>
      <w:tr w:rsidR="00A73303" w:rsidRPr="00A73303" w14:paraId="35F7CE94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64A4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 результаты реализации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B639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14:paraId="7EBCC4E0" w14:textId="5D76C849" w:rsidR="00A73303" w:rsidRPr="00A73303" w:rsidRDefault="00A73303" w:rsidP="00A733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6"/>
        <w:gridCol w:w="5407"/>
      </w:tblGrid>
      <w:tr w:rsidR="00A73303" w:rsidRPr="00A73303" w14:paraId="7E9A7AA7" w14:textId="77777777" w:rsidTr="00A73303">
        <w:trPr>
          <w:trHeight w:val="288"/>
        </w:trPr>
        <w:tc>
          <w:tcPr>
            <w:tcW w:w="902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BF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</w:tr>
      <w:tr w:rsidR="00A73303" w:rsidRPr="00A73303" w14:paraId="1338F7A0" w14:textId="77777777" w:rsidTr="00A73303">
        <w:trPr>
          <w:trHeight w:val="288"/>
        </w:trPr>
        <w:tc>
          <w:tcPr>
            <w:tcW w:w="902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44B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подпрограммы 2 «Развитие туризма на территории Карачаево-Черкесской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Республики» (далее - подпрограмма 2)</w:t>
            </w:r>
          </w:p>
        </w:tc>
      </w:tr>
      <w:tr w:rsidR="00A73303" w:rsidRPr="00A73303" w14:paraId="6CB4E7E6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0721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6BD3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«Развитие туризма на территории Карачаево-Черкесской Республики»</w:t>
            </w:r>
          </w:p>
        </w:tc>
      </w:tr>
      <w:tr w:rsidR="00A73303" w:rsidRPr="00A73303" w14:paraId="6D77F4A3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1605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 исполнитель подпрограммы 2 (соисполнитель государственной программы)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A825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туризма и курортов Карачаево-Черкесской Республики</w:t>
            </w:r>
          </w:p>
        </w:tc>
      </w:tr>
      <w:tr w:rsidR="00A73303" w:rsidRPr="00A73303" w14:paraId="25A164EA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0FCA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9CB8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</w:tr>
      <w:tr w:rsidR="00A73303" w:rsidRPr="00A73303" w14:paraId="26A8F2B8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9364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52B3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Создание благоприятных экономических условий для дальнейшего устойчивого развития туризма и удовлетворения спроса потребителей на туристские услуги</w:t>
            </w:r>
          </w:p>
        </w:tc>
      </w:tr>
      <w:tr w:rsidR="00A73303" w:rsidRPr="00A73303" w14:paraId="7626B490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7446B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A04CC" w14:textId="704487BF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Предоставление субсидии автономной некоммерческой организации по развитию и поддержке туризма 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Карачаево-Черкесия туризм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Развитие туризма и туристических услуг, осуществление просветительской и культурно-массовой деятельности, обеспечение целостности историко-архитектурного комплекса, исторической среды и прилегающих ландшафтов, продвижение конкурентоспособного туристского продукта на основе совершенствования инфраструктуры туризма и сервиса.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Реализация мероприятий по поддержке и продвижение событийных мероприятий.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Реализация мероприятий, направленных на поддержку и развитие туристической инфраструктуры.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5. Реализация мероприятий, направленных на развитие туристско-рекреационного комплекса и курортов.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6. Создание благоприятных экономических условий в Карачаево-Черкесской Республике для дальнейшего развития туризма и удовлетворения спроса потребителей на туристские услуги.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7. Формирование современного эффективного конкурентоспособного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туристского рынка, обеспечивающего широкие возможности для удовлетворения потребностей российских и иностранных граждан в туристских услугах, повышение занятости и уровня доходов населения.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73303" w:rsidRPr="00A73303" w14:paraId="0797EDD2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9E9D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Целевые показатели (индикаторы) подпрограммы</w:t>
            </w:r>
            <w:proofErr w:type="gramStart"/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C4B0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1. Внутренний туристический поток  (человек):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2023 год - 2100000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2024 год - 2300000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2025 год - 2400000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2026 год - 2500000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2027 год - 2600000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- 2700000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73303" w:rsidRPr="00A73303" w14:paraId="6F8594E9" w14:textId="77777777" w:rsidTr="00A73303">
        <w:trPr>
          <w:trHeight w:val="349"/>
        </w:trPr>
        <w:tc>
          <w:tcPr>
            <w:tcW w:w="361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B385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CBA5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2. Количество коллективных средств размещения  (единиц):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2023 год - 220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2024 год - 225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2025 год - 230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2026 год - 240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2027 год - 250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- 260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73303" w:rsidRPr="00A73303" w14:paraId="43FC75D3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EB1D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9876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01.01.2023 - 31.12.2028</w:t>
            </w:r>
          </w:p>
        </w:tc>
      </w:tr>
      <w:tr w:rsidR="00A73303" w:rsidRPr="00A73303" w14:paraId="1BE0CBBB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40FFB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финансового обеспечения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9EBDB7" w14:textId="1DD3AEEA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Объем финансового обеспечения подпрог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раммы 2 - 1034530,8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, в том числе: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2023 год - 390159,5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2024 год - 303234,1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2025 год - 238554,7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2026 год - 34194,2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2027 год - 34194,2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- 34194,2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счет средств республиканского бюджета Карачаево-Черкесской Республики - 1034530,8 тыс. рублей, в том числе по годам: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2023 год - 390159,5 тыс</w:t>
            </w:r>
            <w:proofErr w:type="gramEnd"/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2024 год - 303234,1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2025 год - 238554,7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2026 год - 34194,2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2027 год - 34194,2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  <w:t>2028 год - 34194,2 тыс. рублей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 счет средств федерального бюджета (по согласованию) - 0,0 тыс. рублей, в том числе по годам:</w:t>
            </w:r>
            <w:proofErr w:type="gramEnd"/>
          </w:p>
        </w:tc>
      </w:tr>
      <w:tr w:rsidR="00A73303" w:rsidRPr="00A73303" w14:paraId="168727E4" w14:textId="77777777" w:rsidTr="00A73303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48BE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Ожидаемые  результаты реализации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7843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1. Внутренний туристический поток  2700000 человек.</w:t>
            </w:r>
          </w:p>
        </w:tc>
      </w:tr>
      <w:tr w:rsidR="00A73303" w:rsidRPr="00A73303" w14:paraId="75567DE2" w14:textId="77777777" w:rsidTr="00A73303">
        <w:trPr>
          <w:trHeight w:val="349"/>
        </w:trPr>
        <w:tc>
          <w:tcPr>
            <w:tcW w:w="36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2125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7975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2. Количество коллективных средств размещения  260 единиц</w:t>
            </w:r>
          </w:p>
        </w:tc>
      </w:tr>
    </w:tbl>
    <w:p w14:paraId="10F7A7E4" w14:textId="18A6289E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A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33A95C2" w14:textId="77777777" w:rsidR="00A73303" w:rsidRPr="00A73303" w:rsidRDefault="00A73303" w:rsidP="00A733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7D617C7" w14:textId="77777777" w:rsidR="00A73303" w:rsidRDefault="00A73303" w:rsidP="00A733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  <w:sectPr w:rsidR="00A73303" w:rsidSect="00AC24C1">
          <w:headerReference w:type="default" r:id="rId19"/>
          <w:pgSz w:w="11906" w:h="16838"/>
          <w:pgMar w:top="1135" w:right="1133" w:bottom="993" w:left="1701" w:header="708" w:footer="708" w:gutter="0"/>
          <w:cols w:space="708"/>
          <w:titlePg/>
          <w:docGrid w:linePitch="360"/>
        </w:sectPr>
      </w:pPr>
      <w:r w:rsidRPr="00A73303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2BAEDD7" w14:textId="77777777" w:rsidR="00A73303" w:rsidRPr="00A73303" w:rsidRDefault="00A73303" w:rsidP="002A3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  <w:proofErr w:type="gramStart"/>
      <w:r w:rsidRPr="00A7330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14:paraId="18432806" w14:textId="77777777" w:rsidR="00A73303" w:rsidRPr="00A73303" w:rsidRDefault="00A73303" w:rsidP="002A3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>постановлению Правительства</w:t>
      </w:r>
    </w:p>
    <w:p w14:paraId="63633CA1" w14:textId="77777777" w:rsidR="00A73303" w:rsidRPr="00A73303" w:rsidRDefault="00A73303" w:rsidP="002A3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</w:t>
      </w:r>
    </w:p>
    <w:p w14:paraId="3967E298" w14:textId="7119CD25" w:rsidR="00A73303" w:rsidRDefault="00A73303" w:rsidP="002A3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03">
        <w:rPr>
          <w:rFonts w:ascii="Times New Roman" w:hAnsi="Times New Roman" w:cs="Times New Roman"/>
          <w:sz w:val="28"/>
          <w:szCs w:val="28"/>
        </w:rPr>
        <w:t>от  _________     № ____</w:t>
      </w:r>
    </w:p>
    <w:p w14:paraId="05DFEA6C" w14:textId="77777777" w:rsid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"/>
        <w:gridCol w:w="3981"/>
        <w:gridCol w:w="1392"/>
        <w:gridCol w:w="2010"/>
        <w:gridCol w:w="216"/>
        <w:gridCol w:w="967"/>
        <w:gridCol w:w="1134"/>
        <w:gridCol w:w="1134"/>
        <w:gridCol w:w="1134"/>
        <w:gridCol w:w="1134"/>
        <w:gridCol w:w="1134"/>
      </w:tblGrid>
      <w:tr w:rsidR="00A73303" w:rsidRPr="00A73303" w14:paraId="25563555" w14:textId="77777777" w:rsidTr="00A73303">
        <w:trPr>
          <w:trHeight w:val="504"/>
        </w:trPr>
        <w:tc>
          <w:tcPr>
            <w:tcW w:w="1509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DB95" w14:textId="1AC28EAB" w:rsidR="00A73303" w:rsidRPr="00A73303" w:rsidRDefault="002A3B34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73303"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2 </w:t>
            </w:r>
            <w:proofErr w:type="gramStart"/>
            <w:r w:rsidR="00A73303"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  <w:p w14:paraId="3926ECC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государственной программе</w:t>
            </w:r>
          </w:p>
        </w:tc>
      </w:tr>
      <w:tr w:rsidR="00A73303" w:rsidRPr="00A73303" w14:paraId="524613B3" w14:textId="77777777" w:rsidTr="00A73303">
        <w:trPr>
          <w:trHeight w:val="239"/>
        </w:trPr>
        <w:tc>
          <w:tcPr>
            <w:tcW w:w="942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C9B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F7B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6AD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D7C2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8BC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3B0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73303" w:rsidRPr="00A73303" w14:paraId="5F0E931A" w14:textId="77777777" w:rsidTr="00A73303">
        <w:trPr>
          <w:trHeight w:val="239"/>
        </w:trPr>
        <w:tc>
          <w:tcPr>
            <w:tcW w:w="1509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99C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</w:t>
            </w:r>
          </w:p>
        </w:tc>
      </w:tr>
      <w:tr w:rsidR="00A73303" w:rsidRPr="00A73303" w14:paraId="2FC48724" w14:textId="77777777" w:rsidTr="00A73303">
        <w:trPr>
          <w:trHeight w:val="679"/>
        </w:trPr>
        <w:tc>
          <w:tcPr>
            <w:tcW w:w="1509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398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 целевых показателях (индикаторах) государственной программы,</w:t>
            </w:r>
          </w:p>
          <w:p w14:paraId="01624EF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подпрограмм и основных мероприятий государственной программы</w:t>
            </w:r>
          </w:p>
          <w:p w14:paraId="337BCF1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 их </w:t>
            </w:r>
            <w:proofErr w:type="gramStart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значениях</w:t>
            </w:r>
            <w:proofErr w:type="gramEnd"/>
          </w:p>
        </w:tc>
      </w:tr>
      <w:tr w:rsidR="00A73303" w:rsidRPr="00A73303" w14:paraId="0164D776" w14:textId="77777777" w:rsidTr="00A73303">
        <w:trPr>
          <w:trHeight w:val="288"/>
        </w:trPr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30A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69B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B4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88C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государственной программы (ИОГВ)</w:t>
            </w:r>
          </w:p>
        </w:tc>
        <w:tc>
          <w:tcPr>
            <w:tcW w:w="68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B58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</w:tr>
      <w:tr w:rsidR="00A73303" w:rsidRPr="00A73303" w14:paraId="05519198" w14:textId="77777777" w:rsidTr="00A73303">
        <w:trPr>
          <w:trHeight w:val="639"/>
        </w:trPr>
        <w:tc>
          <w:tcPr>
            <w:tcW w:w="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6E0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050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98C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C12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5A6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9AA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F19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5B3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F30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D15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3F4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</w:tbl>
    <w:p w14:paraId="254B2A2B" w14:textId="77777777" w:rsidR="00A73303" w:rsidRPr="00A73303" w:rsidRDefault="00A73303" w:rsidP="00A733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"/>
          <w:szCs w:val="2"/>
          <w:lang w:eastAsia="ru-RU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861"/>
        <w:gridCol w:w="3981"/>
        <w:gridCol w:w="1392"/>
        <w:gridCol w:w="2010"/>
        <w:gridCol w:w="216"/>
        <w:gridCol w:w="967"/>
        <w:gridCol w:w="1134"/>
        <w:gridCol w:w="1134"/>
        <w:gridCol w:w="1134"/>
        <w:gridCol w:w="1134"/>
        <w:gridCol w:w="1134"/>
      </w:tblGrid>
      <w:tr w:rsidR="00A73303" w:rsidRPr="00A73303" w14:paraId="190513E0" w14:textId="77777777" w:rsidTr="00A73303">
        <w:trPr>
          <w:trHeight w:val="288"/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851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C80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68C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183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0CB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4DB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FA77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8AB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C24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020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618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73303" w:rsidRPr="00A73303" w14:paraId="23488221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82DF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7983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программа «Развитие туризма и курортов Карачаево-Черкесской Республики»</w:t>
            </w:r>
          </w:p>
        </w:tc>
      </w:tr>
      <w:tr w:rsidR="00A73303" w:rsidRPr="00A73303" w14:paraId="5CBD3E2C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EC4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933C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Внутренний туристический поток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4979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9239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7BF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EB2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E54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BD0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35C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F8EF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DC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</w:tr>
      <w:tr w:rsidR="00A73303" w:rsidRPr="00A73303" w14:paraId="2BF7C06B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04B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C951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коллективных средств размещения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00DB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BCD9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3A6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4B4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C66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CD7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0D5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007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066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</w:tr>
      <w:tr w:rsidR="00A73303" w:rsidRPr="00A73303" w14:paraId="3B1B6AA5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988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1036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«Развитие туризма на территории Карачаево-Черкесской Республики»</w:t>
            </w:r>
          </w:p>
        </w:tc>
      </w:tr>
      <w:tr w:rsidR="00A73303" w:rsidRPr="00A73303" w14:paraId="3800F41B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FDA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DD4F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Внутренний туристический поток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01E1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0073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AA2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D74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2100000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F70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2300000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2D9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2400000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2C4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2500000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94A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2600000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051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2700000</w:t>
            </w:r>
          </w:p>
        </w:tc>
      </w:tr>
      <w:tr w:rsidR="00A73303" w:rsidRPr="00A73303" w14:paraId="4A203382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1799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352A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коллективных средств размещения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6A99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5907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704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5DC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985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6E3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072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549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04E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</w:tr>
      <w:tr w:rsidR="00A73303" w:rsidRPr="00A73303" w14:paraId="3BE103CA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4E12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EC10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1 «Маркетинг»</w:t>
            </w:r>
          </w:p>
        </w:tc>
      </w:tr>
      <w:tr w:rsidR="00A73303" w:rsidRPr="00A73303" w14:paraId="3DF962C4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1DB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004A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Внутренний туристический поток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FF26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2606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туризма и курортов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968A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6D3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9B3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A56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45C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0B9F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B25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</w:tr>
      <w:tr w:rsidR="00A73303" w:rsidRPr="00A73303" w14:paraId="349E9D69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CFE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A7B1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proofErr w:type="spellStart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имиджевых</w:t>
            </w:r>
            <w:proofErr w:type="spellEnd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статей, телевизионных передач, социальной рекламы, региональных брендов и т.д. за счет использования всех видов средств массовой информации (охват)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1786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4C6B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E06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B66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4A3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D2D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DC1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413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BE6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30000</w:t>
            </w:r>
          </w:p>
        </w:tc>
      </w:tr>
      <w:tr w:rsidR="00A73303" w:rsidRPr="00A73303" w14:paraId="430DEF28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981E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9AD6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2 «Обеспечение деятельности подведомственного Карачаево-Черкесского республиканского государственного бюджетного учреждения "Аланский христианский центр на Северном Кавказе"»</w:t>
            </w:r>
          </w:p>
        </w:tc>
      </w:tr>
      <w:tr w:rsidR="00A73303" w:rsidRPr="00A73303" w14:paraId="6DAAA046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CA7D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0134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Внутренний туристический поток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FCC9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9131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A5A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EB4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0D7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303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12E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1EC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D53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A73303" w:rsidRPr="00A73303" w14:paraId="227F3DB5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97B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00BB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3 «Финансирование автономной некоммерческой организации по развитию и поддержке туризма "Карачаево-Черкесия туризм"»</w:t>
            </w:r>
          </w:p>
        </w:tc>
      </w:tr>
      <w:tr w:rsidR="00A73303" w:rsidRPr="00A73303" w14:paraId="6D4452AE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1FC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1B7C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Уровень выполнения функций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5365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3C0F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9CA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175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733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CBD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F70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9DA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6AD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73303" w:rsidRPr="00A73303" w14:paraId="5CBEEDDA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CD3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2193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Выполнение функций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D2EA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да - 1/нет - 0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3FCA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FBAA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7BF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A06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9E2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893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C30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AC5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73303" w:rsidRPr="00A73303" w14:paraId="2386356F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AE2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0952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4 «Развитие туристско-рекреационного комплекса и курортов»</w:t>
            </w:r>
          </w:p>
        </w:tc>
      </w:tr>
      <w:tr w:rsidR="00A73303" w:rsidRPr="00A73303" w14:paraId="5F83CC4F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B55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6D36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Количество паспортизированных туристских маршрутов Карачаево-Черкесской Республики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8105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8E81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F96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5F1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1FE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578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A16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C21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64A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A73303" w:rsidRPr="00A73303" w14:paraId="06505F2A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EAE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CC76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мероприятий по обучению специалистов индустрии гостеприимства для повышения качества сервиса на курортах Карачаево-Черкесской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Республики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B8CF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AEC6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туризма и курортов Карачаево-Черкесской </w:t>
            </w: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89C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81E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204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1C9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635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A09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13E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73303" w:rsidRPr="00A73303" w14:paraId="01C3D9B9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8F9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4A30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Увеличение туристического потока туристско-рекреационного комплекса Карачаево-Черкесской Республики по отношению к 2022 г.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FBB4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F99E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402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4D8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2F0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5B3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FBF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E1F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784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73303" w:rsidRPr="00A73303" w14:paraId="6B893168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471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79EF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5 «Региональный проект "Развитие туристической инфраструктуры"»</w:t>
            </w:r>
          </w:p>
        </w:tc>
      </w:tr>
      <w:tr w:rsidR="00A73303" w:rsidRPr="00A73303" w14:paraId="54F196DC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42E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8E6A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Обеспечена поддержка реализации общественных инициатив, направленных на развитие туристической инфраструктуры, в форме межбюджетных трансфертов (пляжи и национальные туристские маршруты)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5276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55DC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807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777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140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63E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A64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B43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D9C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73303" w:rsidRPr="00A73303" w14:paraId="6F402C10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618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AFED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6 «Региональный проект "Развитие туристической инфраструктуры" (Создание всесезонного туристско-рекреационного кластера «</w:t>
            </w:r>
            <w:proofErr w:type="spellStart"/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Пхия</w:t>
            </w:r>
            <w:proofErr w:type="spellEnd"/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-Кислые источники», </w:t>
            </w:r>
            <w:proofErr w:type="gramStart"/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Карачаево-Черкесская</w:t>
            </w:r>
            <w:proofErr w:type="gramEnd"/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Република</w:t>
            </w:r>
            <w:proofErr w:type="spellEnd"/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)»</w:t>
            </w:r>
          </w:p>
        </w:tc>
      </w:tr>
      <w:tr w:rsidR="00A73303" w:rsidRPr="00A73303" w14:paraId="013ECAD8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627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9446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2D13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да - 1/нет - 0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190C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4C6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0B8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9E7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D416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D8A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B414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2CF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A73303" w:rsidRPr="00A73303" w14:paraId="43D9CDB7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675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1F25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7 «Региональный проект "Повышение доступности туристических продуктов"»</w:t>
            </w:r>
          </w:p>
        </w:tc>
      </w:tr>
      <w:tr w:rsidR="00A73303" w:rsidRPr="00A73303" w14:paraId="43DC0F41" w14:textId="77777777" w:rsidTr="00A73303"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B97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9488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организованных событийных мероприятий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810AC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7987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BFB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531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1B6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548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85A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7E2C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427E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</w:tbl>
    <w:p w14:paraId="7A30ECF3" w14:textId="5A29C0E4" w:rsidR="00A73303" w:rsidRDefault="00A73303" w:rsidP="002A3B34">
      <w:pPr>
        <w:autoSpaceDE w:val="0"/>
        <w:autoSpaceDN w:val="0"/>
        <w:adjustRightInd w:val="0"/>
        <w:spacing w:after="0"/>
        <w:ind w:right="-4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».</w:t>
      </w:r>
    </w:p>
    <w:p w14:paraId="0ED9CD4A" w14:textId="77777777" w:rsid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A536EB" w14:textId="77777777" w:rsid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38C78F" w14:textId="77777777" w:rsid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A4CB242" w14:textId="77777777" w:rsid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273B7B4" w14:textId="77777777" w:rsidR="002A3B34" w:rsidRDefault="002A3B34" w:rsidP="00A73303">
      <w:pPr>
        <w:spacing w:after="0" w:line="240" w:lineRule="auto"/>
        <w:jc w:val="right"/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</w:pPr>
    </w:p>
    <w:p w14:paraId="268EA98E" w14:textId="77777777" w:rsidR="00A73303" w:rsidRPr="00A73303" w:rsidRDefault="00A73303" w:rsidP="00A73303">
      <w:pPr>
        <w:spacing w:after="0" w:line="240" w:lineRule="auto"/>
        <w:jc w:val="right"/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</w:pPr>
      <w:r w:rsidRPr="00A73303"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  <w:lastRenderedPageBreak/>
        <w:t xml:space="preserve">Приложение 3 </w:t>
      </w:r>
      <w:proofErr w:type="gramStart"/>
      <w:r w:rsidRPr="00A73303"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  <w:t>к</w:t>
      </w:r>
      <w:proofErr w:type="gramEnd"/>
    </w:p>
    <w:p w14:paraId="4A0B7EB5" w14:textId="77777777" w:rsidR="00A73303" w:rsidRPr="00A73303" w:rsidRDefault="00A73303" w:rsidP="00A73303">
      <w:pPr>
        <w:spacing w:after="0" w:line="240" w:lineRule="auto"/>
        <w:jc w:val="right"/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</w:pPr>
      <w:r w:rsidRPr="00A73303"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  <w:t>постановлению Правительства</w:t>
      </w:r>
    </w:p>
    <w:p w14:paraId="3608C297" w14:textId="77777777" w:rsidR="00A73303" w:rsidRPr="00A73303" w:rsidRDefault="00A73303" w:rsidP="00A73303">
      <w:pPr>
        <w:spacing w:after="0" w:line="240" w:lineRule="auto"/>
        <w:jc w:val="right"/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</w:pPr>
      <w:r w:rsidRPr="00A73303"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  <w:t xml:space="preserve">Карачаево-Черкесской Республики </w:t>
      </w:r>
    </w:p>
    <w:p w14:paraId="091DF6B9" w14:textId="77777777" w:rsidR="00A73303" w:rsidRPr="00A73303" w:rsidRDefault="00A73303" w:rsidP="00A73303">
      <w:pPr>
        <w:spacing w:after="0" w:line="240" w:lineRule="auto"/>
        <w:jc w:val="right"/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</w:pPr>
      <w:r w:rsidRPr="00A73303">
        <w:rPr>
          <w:rFonts w:ascii="Times New Roman" w:eastAsia="Times New Roman" w:hAnsi="Times New Roman" w:cs="Arial"/>
          <w:color w:val="000080"/>
          <w:sz w:val="24"/>
          <w:szCs w:val="24"/>
          <w:lang w:eastAsia="ru-RU"/>
        </w:rPr>
        <w:t>от  _________     № ____</w:t>
      </w:r>
    </w:p>
    <w:p w14:paraId="4B5F6ABD" w14:textId="77777777" w:rsidR="00A73303" w:rsidRDefault="00A73303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6"/>
        <w:gridCol w:w="4097"/>
        <w:gridCol w:w="3144"/>
        <w:gridCol w:w="216"/>
        <w:gridCol w:w="853"/>
        <w:gridCol w:w="1020"/>
        <w:gridCol w:w="1020"/>
        <w:gridCol w:w="1020"/>
        <w:gridCol w:w="1020"/>
        <w:gridCol w:w="1020"/>
      </w:tblGrid>
      <w:tr w:rsidR="00A73303" w:rsidRPr="00A73303" w14:paraId="25076D14" w14:textId="77777777" w:rsidTr="00A73303">
        <w:trPr>
          <w:trHeight w:val="533"/>
        </w:trPr>
        <w:tc>
          <w:tcPr>
            <w:tcW w:w="1504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D41FD" w14:textId="70DB6559" w:rsidR="00A73303" w:rsidRPr="00A73303" w:rsidRDefault="002A3B34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73303"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3 </w:t>
            </w:r>
            <w:proofErr w:type="gramStart"/>
            <w:r w:rsidR="00A73303"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  <w:p w14:paraId="719966B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государственной программе</w:t>
            </w:r>
          </w:p>
        </w:tc>
      </w:tr>
      <w:tr w:rsidR="00A73303" w:rsidRPr="00A73303" w14:paraId="493D1182" w14:textId="77777777" w:rsidTr="00A73303">
        <w:trPr>
          <w:gridAfter w:val="1"/>
          <w:wAfter w:w="1020" w:type="dxa"/>
          <w:trHeight w:val="239"/>
        </w:trPr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05B0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EF5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ACB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50FA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361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ECD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ED4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D24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D5A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73303" w:rsidRPr="00A73303" w14:paraId="080B366E" w14:textId="77777777" w:rsidTr="00A73303">
        <w:trPr>
          <w:trHeight w:val="239"/>
        </w:trPr>
        <w:tc>
          <w:tcPr>
            <w:tcW w:w="1504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82E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Ресурсное обеспечение</w:t>
            </w:r>
          </w:p>
        </w:tc>
      </w:tr>
      <w:tr w:rsidR="00A73303" w:rsidRPr="00A73303" w14:paraId="2A40802A" w14:textId="77777777" w:rsidTr="00A73303">
        <w:trPr>
          <w:trHeight w:val="239"/>
        </w:trPr>
        <w:tc>
          <w:tcPr>
            <w:tcW w:w="1504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C60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реализации государственной программы Карачаево-Черкесской Республики</w:t>
            </w:r>
          </w:p>
        </w:tc>
      </w:tr>
      <w:tr w:rsidR="00A73303" w:rsidRPr="00A73303" w14:paraId="117CBAB8" w14:textId="77777777" w:rsidTr="00A73303">
        <w:trPr>
          <w:trHeight w:val="239"/>
        </w:trPr>
        <w:tc>
          <w:tcPr>
            <w:tcW w:w="1504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96A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73303" w:rsidRPr="00A73303" w14:paraId="133F03EC" w14:textId="77777777" w:rsidTr="00A73303">
        <w:trPr>
          <w:trHeight w:val="239"/>
        </w:trPr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CD9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Статус структурного элемента</w:t>
            </w:r>
          </w:p>
        </w:tc>
        <w:tc>
          <w:tcPr>
            <w:tcW w:w="4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85F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3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C8F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1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981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Объемы бюджетных ассигнований</w:t>
            </w:r>
          </w:p>
        </w:tc>
      </w:tr>
      <w:tr w:rsidR="00A73303" w:rsidRPr="00A73303" w14:paraId="5AF31AEF" w14:textId="77777777" w:rsidTr="00A73303">
        <w:trPr>
          <w:trHeight w:val="276"/>
        </w:trPr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6213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628D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C1B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DFE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354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8E0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C6E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F4A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3E8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379C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A73303" w:rsidRPr="00A73303" w14:paraId="7283B3AB" w14:textId="77777777" w:rsidTr="00A73303">
        <w:trPr>
          <w:trHeight w:val="276"/>
        </w:trPr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2EA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586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D61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CB9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0F8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DC2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633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A09E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B624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F27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14:paraId="41908B73" w14:textId="77777777" w:rsidR="00A73303" w:rsidRPr="00A73303" w:rsidRDefault="00A73303" w:rsidP="00A733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"/>
          <w:szCs w:val="2"/>
          <w:lang w:eastAsia="ru-RU"/>
        </w:rPr>
      </w:pPr>
      <w:r w:rsidRPr="00A73303">
        <w:rPr>
          <w:rFonts w:ascii="Arial" w:eastAsiaTheme="minorEastAsia" w:hAnsi="Arial" w:cs="Arial"/>
          <w:sz w:val="2"/>
          <w:szCs w:val="2"/>
          <w:lang w:eastAsia="ru-RU"/>
        </w:rPr>
        <w:br/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1636"/>
        <w:gridCol w:w="4097"/>
        <w:gridCol w:w="3144"/>
        <w:gridCol w:w="216"/>
        <w:gridCol w:w="853"/>
        <w:gridCol w:w="1020"/>
        <w:gridCol w:w="1020"/>
        <w:gridCol w:w="1020"/>
        <w:gridCol w:w="1020"/>
        <w:gridCol w:w="1020"/>
      </w:tblGrid>
      <w:tr w:rsidR="00A73303" w:rsidRPr="00A73303" w14:paraId="4A4B2A54" w14:textId="77777777" w:rsidTr="00A73303">
        <w:trPr>
          <w:trHeight w:val="288"/>
          <w:tblHeader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9D0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349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36B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A96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6F0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D8C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FCF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C7C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152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2B1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73303" w:rsidRPr="00A73303" w14:paraId="0061A1F0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3BBC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84E6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«Развитие туризма и курортов Карачаево-Черкесской Республики»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5E38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48E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887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410729,1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D57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323803,7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F69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259124,3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002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D22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170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</w:tr>
      <w:tr w:rsidR="00A73303" w:rsidRPr="00A73303" w14:paraId="21DFF8C5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E317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D057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8716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C3A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B6D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410729,1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E93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323803,7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A2A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259124,3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B633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3B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78B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</w:tr>
      <w:tr w:rsidR="00A73303" w:rsidRPr="00A73303" w14:paraId="59BBF491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773D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2A8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D3AC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C6E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40E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355965,3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954C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269039,9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629F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204360,5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A4B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666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18C9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30F17890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A24BD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4904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F184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4A7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9BA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2A51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74F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D26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474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25FC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54763,8</w:t>
            </w:r>
          </w:p>
        </w:tc>
      </w:tr>
      <w:tr w:rsidR="00A73303" w:rsidRPr="00A73303" w14:paraId="37BE1401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AAFE4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A056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EBDF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ED1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AFC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D9E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81D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CAA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F4A2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9FF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A73303" w:rsidRPr="00A73303" w14:paraId="13C0D743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2455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A6E9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2B20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E3A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B87B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34B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133A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F38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001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7D3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725C3298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ECEA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9AD3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5D4D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241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FE2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9F3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EFA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980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635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AA2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05DEDC25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DD34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001F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«Финансовое обеспечение условий реализации государственной программы»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86E7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CB1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F9B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8CF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E09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845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8B8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251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</w:tr>
      <w:tr w:rsidR="00A73303" w:rsidRPr="00A73303" w14:paraId="10CBB5E8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0236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BD7F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9615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755F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A48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8BC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6A0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629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F33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D023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</w:tr>
      <w:tr w:rsidR="00A73303" w:rsidRPr="00A73303" w14:paraId="186EBC6C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E2D4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C86F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1863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F4C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A29E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423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97D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C98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2EC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9A9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</w:tr>
      <w:tr w:rsidR="00A73303" w:rsidRPr="00A73303" w14:paraId="356C02BE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F30B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D6A4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3C2E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8AA9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AC0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A41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E3D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A636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5E6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81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29AB880F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1FE6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984E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CFA7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ACC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5BE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B8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FC0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105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148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E8CC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7EB35449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F724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0DF6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7F7D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E99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402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7231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F9C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5D6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FF0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3A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541C8B1D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56E2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EBA5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государственной политики Карачаево-Черкесской Республики в сфере туризма 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409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E34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507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B7E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F3B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067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3D5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D60E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</w:tr>
      <w:tr w:rsidR="00A73303" w:rsidRPr="00A73303" w14:paraId="77D39CD4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1ACB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C499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F0C0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45E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953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76A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4D10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790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4AA5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6B1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</w:tr>
      <w:tr w:rsidR="00A73303" w:rsidRPr="00A73303" w14:paraId="4DAFB9CB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4648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2790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9A20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133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B87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696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426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174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DEA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AC4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20569,6</w:t>
            </w:r>
          </w:p>
        </w:tc>
      </w:tr>
      <w:tr w:rsidR="00A73303" w:rsidRPr="00A73303" w14:paraId="3DFB1C57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77BB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1BC3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EBF0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839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5BB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857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D319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8EB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4EC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041D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25743B6E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B0EC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27B4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F1E5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C70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367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9F8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28B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5F3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375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0DC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41EDE330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8A92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E0DD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6C94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80A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6FC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C928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AEC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573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D9E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5B6A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2CB05699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1883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2C54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«Развитие туризма на территории Карачаево-Черкесской Республики»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5EEF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FF0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B1E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390159,5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3A3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303234,1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274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238554,7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735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45C7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75D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</w:tr>
      <w:tr w:rsidR="00A73303" w:rsidRPr="00A73303" w14:paraId="591D4981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7019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5388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5724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BC5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480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390159,5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013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303234,1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D42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238554,7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C97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E74A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159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</w:tr>
      <w:tr w:rsidR="00A73303" w:rsidRPr="00A73303" w14:paraId="0075FFF3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9C47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3B51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730B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8B8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E34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355965,3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0DC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269039,9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D74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204360,5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2FD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0B8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B56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66E5BB47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8CF9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0A42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7533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9BB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32F9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D22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012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47B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696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8A4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34194,2</w:t>
            </w:r>
          </w:p>
        </w:tc>
      </w:tr>
      <w:tr w:rsidR="00A73303" w:rsidRPr="00A73303" w14:paraId="758C41D5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E8BC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61EB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5849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3F1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267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6381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1845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E14B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323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D58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A73303" w:rsidRPr="00A73303" w14:paraId="2ACEB5C8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690C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BDFB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1E0F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74C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364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3238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6E01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8BD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29C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5DD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5601909C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2087B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3F51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DF2DC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253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BD7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BD6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872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3EA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618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E9B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09E1201A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59D2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B550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B038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4AC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535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2BA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4EFC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027F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949A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B643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</w:tr>
      <w:tr w:rsidR="00A73303" w:rsidRPr="00A73303" w14:paraId="6ADC09F0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931C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873B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B2E9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5F4F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CF5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236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089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811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6A2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3E9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</w:tr>
      <w:tr w:rsidR="00A73303" w:rsidRPr="00A73303" w14:paraId="57E95FD8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6349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CA78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3A6A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5E5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AA3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D68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2CAB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CDF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48A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948C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3785,0</w:t>
            </w:r>
          </w:p>
        </w:tc>
      </w:tr>
      <w:tr w:rsidR="00A73303" w:rsidRPr="00A73303" w14:paraId="7E25E5DC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EB6B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53F4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8B59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7FC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B1A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6FD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B98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B79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777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F93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5FE87232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0326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AF25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FA15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4C4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63C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C76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626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EFA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9D6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5A0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54383BA0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1E15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DFBF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882F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C27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A0A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2F4B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DB1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97B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198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25E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2B6B8E4A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45D1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5024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подведомственного Карачаево-Черкесского республиканского государственного бюджетного учреждения "Аланский христианский центр на Северном Кавказе"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4D7A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D93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5F72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8E0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384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A2D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913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8713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</w:tr>
      <w:tr w:rsidR="00A73303" w:rsidRPr="00A73303" w14:paraId="4FE9A289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E81C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5816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29C5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B7E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145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943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AB03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E43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726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40B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</w:tr>
      <w:tr w:rsidR="00A73303" w:rsidRPr="00A73303" w14:paraId="4A4E9673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D52B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9F98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5ECA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C41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DAB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339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CA3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D014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2F0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B2A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12474,2</w:t>
            </w:r>
          </w:p>
        </w:tc>
      </w:tr>
      <w:tr w:rsidR="00A73303" w:rsidRPr="00A73303" w14:paraId="64FFAE95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EA06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D6FF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CD53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205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40C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574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2D1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8D3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E6A4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0ADF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59063E80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964A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6D19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3DB9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C14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F467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FBC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0CD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FD1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F7A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74E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6EE4494F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89A4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27CB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74EC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6CB8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486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2DA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F74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1A5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6AF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07CE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335A82D6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D601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C776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автономной некоммерческой организации по развитию и поддержке туризма "Карачаево-Черкесия туризм"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E49F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745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B42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27F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FD5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7943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814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6752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</w:tr>
      <w:tr w:rsidR="00A73303" w:rsidRPr="00A73303" w14:paraId="40B9C1A5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A21D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0DD4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5615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B56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DFE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1A9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3C1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777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3D3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36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</w:tr>
      <w:tr w:rsidR="00A73303" w:rsidRPr="00A73303" w14:paraId="0FBD0D9B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6B60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1F14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1F64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DDB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094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005C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9EBC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CDE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672A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A73E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17935,0</w:t>
            </w:r>
          </w:p>
        </w:tc>
      </w:tr>
      <w:tr w:rsidR="00A73303" w:rsidRPr="00A73303" w14:paraId="74B0CB42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FBEF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EB4E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F805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CB70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613F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63D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13C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110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318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1A6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440AA500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2A2E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F6DF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ADA4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84B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BBB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6E1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3A6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A7D6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CFE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C865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028192EA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8D25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9DED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6E7C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57E1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8A2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DBB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0EF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B2C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AFA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2D7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0EE9A0CA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DDC9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3A46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Развитие туристско-рекреационного комплекса и курортов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712A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827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EBB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7E7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C55A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F9B6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71D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4FF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3F0EF2FF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A0CD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C964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E4F1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777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834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B7B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FCE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71A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B75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236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6AE8DD75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CEC8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B440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E590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2A4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67A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D35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9016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BBB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644E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41A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2478B1E5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4CA2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B8BA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8CDC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027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76E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4B3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776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C9B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2BB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0AD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0EE0EB8A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D5A0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4D04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83EE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182A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01A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69D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033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4CD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F25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327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2BD9FABC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8B69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0C3A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"Развитие туристической инфраструктуры"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F860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E38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767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3A0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12B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45A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20F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680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A73303" w:rsidRPr="00A73303" w14:paraId="202148D0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4D37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2506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3722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5FC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8F4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DF71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D5A4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AB6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D5E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E07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A73303" w:rsidRPr="00A73303" w14:paraId="2F55650E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30D6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6315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E9E6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D00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AD3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809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A1C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6FF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4BD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4DB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A73303" w:rsidRPr="00A73303" w14:paraId="57816300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2972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EE2C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DE98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54C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797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555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002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EDE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3AD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4E9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1A71CAC1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FCBA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542B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CB63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A9D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42D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076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BC7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15C8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6AF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1BC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5A3DF6AA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C097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3A1F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"Развитие туристической инфраструктуры" (Создание всесезонного туристско-рекреационного кластера «</w:t>
            </w:r>
            <w:proofErr w:type="spellStart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Пхия</w:t>
            </w:r>
            <w:proofErr w:type="spellEnd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-Кислые источники», </w:t>
            </w:r>
            <w:proofErr w:type="gramStart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</w:t>
            </w:r>
            <w:proofErr w:type="gramEnd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Република</w:t>
            </w:r>
            <w:proofErr w:type="spellEnd"/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8B5F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20D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B1B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355965,3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C2F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269039,9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B03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204360,5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7EBB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AE57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9DC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2ACE132D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CB3C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9688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AF1D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C517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414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355965,3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4FE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269039,9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74A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204360,5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8CE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558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E1F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40B62426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26E6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2431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4320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0A1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023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355965,3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8696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269039,9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515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204360,5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1D9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2EE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049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31E72267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59E4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690F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3446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9E2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E2C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387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2C9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0085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3AD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DFB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581FBE40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F9D7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9969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39C1D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DC4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5E2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717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8D8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C08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A2E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B6A0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6D535542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27511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1E28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BDDE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119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129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EAB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7F3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91E9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ACB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D4F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28AA2E45" w14:textId="77777777" w:rsidTr="00A73303"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AA80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D19D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"Повышение доступности туристических продуктов"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52C4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FA6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291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4CB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337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3496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C0D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02C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60B887FA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DD59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821D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6944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9F4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2D3DE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BA6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B13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AD5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20C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25E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1FDCFC96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5795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C80D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8164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1E3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48C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F6B6A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88EB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56D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79A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BA75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260882C5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2D76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EDDF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537B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9D0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1F41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4608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858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B07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8019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F687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3303" w:rsidRPr="00A73303" w14:paraId="6CB22B04" w14:textId="77777777" w:rsidTr="00A73303">
        <w:trPr>
          <w:trHeight w:val="239"/>
        </w:trPr>
        <w:tc>
          <w:tcPr>
            <w:tcW w:w="16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D7E5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09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54B23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90750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617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5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B066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7010F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08BA4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01B2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F1D0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A4FC" w14:textId="77777777" w:rsidR="00A73303" w:rsidRPr="00A73303" w:rsidRDefault="00A73303" w:rsidP="00A7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A7330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5D8EBED8" w14:textId="21B6AA73" w:rsidR="00A73303" w:rsidRDefault="002A3B34" w:rsidP="002A3B34">
      <w:pPr>
        <w:autoSpaceDE w:val="0"/>
        <w:autoSpaceDN w:val="0"/>
        <w:adjustRightInd w:val="0"/>
        <w:spacing w:after="0"/>
        <w:ind w:right="-3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66AE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6BAF3B" w14:textId="77777777" w:rsidR="002966AE" w:rsidRDefault="002966AE" w:rsidP="00A733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99C7B5D" w14:textId="77777777" w:rsid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335879C" w14:textId="77777777" w:rsid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7A049EF" w14:textId="77777777" w:rsid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B411CA2" w14:textId="77777777" w:rsid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BF43F48" w14:textId="77777777" w:rsid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42C6B20" w14:textId="77777777" w:rsid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716666B" w14:textId="77777777" w:rsid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163EEC2" w14:textId="77777777" w:rsid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1CB8B27" w14:textId="77777777" w:rsid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7B5C4BB" w14:textId="77777777" w:rsidR="002A3B34" w:rsidRP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2A3B34">
        <w:rPr>
          <w:rFonts w:ascii="Times New Roman" w:eastAsia="Times New Roman" w:hAnsi="Times New Roman" w:cs="Arial"/>
          <w:sz w:val="20"/>
          <w:szCs w:val="20"/>
          <w:lang w:eastAsia="ru-RU"/>
        </w:rPr>
        <w:lastRenderedPageBreak/>
        <w:t xml:space="preserve">Приложение 4 </w:t>
      </w:r>
      <w:proofErr w:type="gramStart"/>
      <w:r w:rsidRPr="002A3B34">
        <w:rPr>
          <w:rFonts w:ascii="Times New Roman" w:eastAsia="Times New Roman" w:hAnsi="Times New Roman" w:cs="Arial"/>
          <w:sz w:val="20"/>
          <w:szCs w:val="20"/>
          <w:lang w:eastAsia="ru-RU"/>
        </w:rPr>
        <w:t>к</w:t>
      </w:r>
      <w:proofErr w:type="gramEnd"/>
    </w:p>
    <w:p w14:paraId="13493AAA" w14:textId="77777777" w:rsidR="002A3B34" w:rsidRP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2A3B34">
        <w:rPr>
          <w:rFonts w:ascii="Times New Roman" w:eastAsia="Times New Roman" w:hAnsi="Times New Roman" w:cs="Arial"/>
          <w:sz w:val="20"/>
          <w:szCs w:val="20"/>
          <w:lang w:eastAsia="ru-RU"/>
        </w:rPr>
        <w:t>постановлению Правительства</w:t>
      </w:r>
    </w:p>
    <w:p w14:paraId="7B5C41A1" w14:textId="77777777" w:rsidR="002A3B34" w:rsidRPr="002A3B34" w:rsidRDefault="002A3B34" w:rsidP="002A3B34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2A3B34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Карачаево-Черкесской Республики </w:t>
      </w:r>
    </w:p>
    <w:p w14:paraId="0C2E29C0" w14:textId="1D4EAE55" w:rsidR="002966AE" w:rsidRDefault="002A3B34" w:rsidP="002A3B3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2A3B34">
        <w:rPr>
          <w:rFonts w:ascii="Times New Roman" w:eastAsia="Times New Roman" w:hAnsi="Times New Roman" w:cs="Arial"/>
          <w:sz w:val="20"/>
          <w:szCs w:val="20"/>
          <w:lang w:eastAsia="ru-RU"/>
        </w:rPr>
        <w:t>от  _________     № 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"/>
        <w:gridCol w:w="886"/>
        <w:gridCol w:w="1867"/>
        <w:gridCol w:w="1020"/>
        <w:gridCol w:w="1066"/>
        <w:gridCol w:w="472"/>
        <w:gridCol w:w="366"/>
        <w:gridCol w:w="320"/>
        <w:gridCol w:w="804"/>
        <w:gridCol w:w="533"/>
        <w:gridCol w:w="737"/>
        <w:gridCol w:w="737"/>
        <w:gridCol w:w="737"/>
        <w:gridCol w:w="1062"/>
        <w:gridCol w:w="1042"/>
        <w:gridCol w:w="741"/>
        <w:gridCol w:w="822"/>
        <w:gridCol w:w="822"/>
        <w:gridCol w:w="822"/>
      </w:tblGrid>
      <w:tr w:rsidR="002A3B34" w:rsidRPr="002A3B34" w14:paraId="6D7B6592" w14:textId="77777777" w:rsidTr="0009163C">
        <w:trPr>
          <w:trHeight w:val="378"/>
        </w:trPr>
        <w:tc>
          <w:tcPr>
            <w:tcW w:w="151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C0B82" w14:textId="77777777" w:rsid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6FFA99B2" w14:textId="67C40405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Приложение 4 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</w:t>
            </w:r>
            <w:proofErr w:type="gramEnd"/>
          </w:p>
          <w:p w14:paraId="7BE724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государственной программе</w:t>
            </w:r>
          </w:p>
        </w:tc>
      </w:tr>
      <w:tr w:rsidR="002A3B34" w:rsidRPr="002A3B34" w14:paraId="46ED214B" w14:textId="77777777" w:rsidTr="0009163C">
        <w:trPr>
          <w:trHeight w:val="560"/>
        </w:trPr>
        <w:tc>
          <w:tcPr>
            <w:tcW w:w="151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8C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мероприятий по реализации государственной программы</w:t>
            </w:r>
          </w:p>
          <w:p w14:paraId="0DC0B01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343095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A3B34" w:rsidRPr="002A3B34" w14:paraId="2B8EB87E" w14:textId="77777777" w:rsidTr="0009163C">
        <w:trPr>
          <w:trHeight w:val="390"/>
        </w:trPr>
        <w:tc>
          <w:tcPr>
            <w:tcW w:w="151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05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государственной программы: Развитие туризма и курортов Карачаево-Черкесской Республики</w:t>
            </w:r>
          </w:p>
          <w:p w14:paraId="6495DA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3FAE77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исполнитель:  Министерство туризма и курортов Карачаево-Черкесской Республики</w:t>
            </w:r>
          </w:p>
        </w:tc>
      </w:tr>
      <w:tr w:rsidR="002A3B34" w:rsidRPr="002A3B34" w14:paraId="395B8CF2" w14:textId="77777777" w:rsidTr="0009163C">
        <w:trPr>
          <w:trHeight w:val="378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81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BE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80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2E53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F73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AE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1B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62C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3B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CBA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4C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915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D0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C1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3989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D9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0E62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0CA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30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A3B34" w:rsidRPr="002A3B34" w14:paraId="55B56C2A" w14:textId="77777777" w:rsidTr="0009163C">
        <w:trPr>
          <w:trHeight w:val="486"/>
        </w:trPr>
        <w:tc>
          <w:tcPr>
            <w:tcW w:w="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EB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6A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9C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Наименование государственной программы, подпрограммы, основного мероприятия, мероприятия, проекта, контрольного события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EE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38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Источник финансового обеспечения</w:t>
            </w:r>
          </w:p>
        </w:tc>
        <w:tc>
          <w:tcPr>
            <w:tcW w:w="2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8E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221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5F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Объем расходов, тыс. руб.</w:t>
            </w: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22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42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08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Целевые показатели основного мероприятия/показатели непосредственного результата реализации мероприятия</w:t>
            </w:r>
          </w:p>
        </w:tc>
      </w:tr>
      <w:tr w:rsidR="002A3B34" w:rsidRPr="002A3B34" w14:paraId="2C7F1ED6" w14:textId="77777777" w:rsidTr="0009163C">
        <w:trPr>
          <w:trHeight w:val="247"/>
        </w:trPr>
        <w:tc>
          <w:tcPr>
            <w:tcW w:w="2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733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6E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580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87A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3A6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74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79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Рз</w:t>
            </w:r>
            <w:proofErr w:type="spellEnd"/>
          </w:p>
        </w:tc>
        <w:tc>
          <w:tcPr>
            <w:tcW w:w="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52D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285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ЦСР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A0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ВР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D0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262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959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E0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5C0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наименование 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3E3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E1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значение</w:t>
            </w:r>
          </w:p>
        </w:tc>
      </w:tr>
      <w:tr w:rsidR="002A3B34" w:rsidRPr="002A3B34" w14:paraId="654A13C0" w14:textId="77777777" w:rsidTr="0009163C">
        <w:trPr>
          <w:trHeight w:val="201"/>
        </w:trPr>
        <w:tc>
          <w:tcPr>
            <w:tcW w:w="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B94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BC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17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39D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C8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6BA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5D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7E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74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58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09F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F2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20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46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95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AD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C28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74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8C6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2025 год</w:t>
            </w:r>
          </w:p>
        </w:tc>
      </w:tr>
    </w:tbl>
    <w:p w14:paraId="65E4AB01" w14:textId="77777777" w:rsidR="002A3B34" w:rsidRPr="002A3B34" w:rsidRDefault="002A3B34" w:rsidP="002A3B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"/>
          <w:szCs w:val="2"/>
          <w:lang w:eastAsia="ru-RU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270"/>
        <w:gridCol w:w="886"/>
        <w:gridCol w:w="1867"/>
        <w:gridCol w:w="1020"/>
        <w:gridCol w:w="1066"/>
        <w:gridCol w:w="472"/>
        <w:gridCol w:w="366"/>
        <w:gridCol w:w="320"/>
        <w:gridCol w:w="804"/>
        <w:gridCol w:w="533"/>
        <w:gridCol w:w="737"/>
        <w:gridCol w:w="737"/>
        <w:gridCol w:w="737"/>
        <w:gridCol w:w="1062"/>
        <w:gridCol w:w="1042"/>
        <w:gridCol w:w="741"/>
        <w:gridCol w:w="822"/>
        <w:gridCol w:w="822"/>
        <w:gridCol w:w="822"/>
      </w:tblGrid>
      <w:tr w:rsidR="002A3B34" w:rsidRPr="002A3B34" w14:paraId="6140A5B6" w14:textId="77777777" w:rsidTr="0009163C">
        <w:trPr>
          <w:trHeight w:val="223"/>
          <w:tblHeader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121A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BB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F171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CE4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775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A80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19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13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E3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CC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EC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9AD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B985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B1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4D1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F8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85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29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24C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</w:tr>
      <w:tr w:rsidR="002A3B34" w:rsidRPr="002A3B34" w14:paraId="7543A930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1D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CE2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Государственная программа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C79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«Развитие туризма и курортов Карачаево-Черкесской Республики»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F8B0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Текеев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Р.М., Министр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695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3124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984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1BE4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E5C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159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4FA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410729,1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C6F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323803,7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8F1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259124,3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564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FB07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Внутренний туристический поток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1C2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тыс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.ч</w:t>
            </w:r>
            <w:proofErr w:type="gram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ел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A2A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58E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2300,000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8F67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2400,000</w:t>
            </w:r>
          </w:p>
        </w:tc>
      </w:tr>
      <w:tr w:rsidR="002A3B34" w:rsidRPr="002A3B34" w14:paraId="3C0FEA0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89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1B9D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2CE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A33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334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Республиканский бюджет Карачаево-Черкесской Республики (далее - РБ)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5387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4A6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C5C6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15D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32D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7CD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410729,1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9ECA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323803,7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801A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259124,3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364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86C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Количество коллективных средств размещения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847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973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220,000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219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225,000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271A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230,000</w:t>
            </w:r>
          </w:p>
        </w:tc>
      </w:tr>
      <w:tr w:rsidR="002A3B34" w:rsidRPr="002A3B34" w14:paraId="1B56E607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721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1F5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33A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6A58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7D0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 (далее - ФБ)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5161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E306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2A4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F68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F2D7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06D1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53DF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6A1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E2F2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481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8AAC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CEF0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A01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B93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2FE500AD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61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D65F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EA1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8AE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B52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Местные бюджеты (далее - МБ)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EDCA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4D5F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1BE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D9B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5C8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B3F3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3BA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95042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E4CA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E6F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A286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CD0C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363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A18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45F6C4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A7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C95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696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2A8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EAC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Внебюджетные источники (далее ВИ)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EE70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2AE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B6F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401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4B9A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2583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FF49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6922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0D6F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315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628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3BB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7CB4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F85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C7A4B0F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945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8195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Подпрограмма 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998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«Финансовое обеспечение условий реализации государственной программы»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571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Текеев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Р.М., Министр туризма и курортов Карачаево-Черкесской 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EBA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F34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9D9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BC0B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DA44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3B8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6FEE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E967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E97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900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74A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31AF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F8F7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6E9D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19F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EBAB31D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753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36E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B0A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41D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135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7C2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7C6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3BD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AE5D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96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BC00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2E9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55B6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7027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5C13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15D5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621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252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3B6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261DE74A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643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6577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562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0F6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7161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C89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43A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F39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6B4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90A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EEBF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FA9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702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1326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76B2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70A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F198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235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E19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C96BB36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B8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776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74E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D5F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5ED2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7B3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8C5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D315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AA3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A0C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F58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0CB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E0C6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EDB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209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AAC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238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62F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C1D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A3F7648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CC4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27CF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0E5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69F3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6BCD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7AF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BF1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C409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6EE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A36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6C9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E7D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6370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969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B4D8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A17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1B7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C50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3BB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FE00BF1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89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7D7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0E5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Обеспечение реализации государственной политики Карачаево-Черкесской Республики в сфере туризма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992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Овчинников А.А., Первый заместитель Министра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C87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DC0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8FA3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3C86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BE8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8B1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F224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27A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AD3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F8CA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386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556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07A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7D7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FAD1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20F70365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0C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446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6051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4BC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125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E76B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D37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14E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1AB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BC94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1A3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52F2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EDB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708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1CC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D4A17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356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837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3F3A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81D9DA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F63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82CA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58F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B5DF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107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7B97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3F43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C828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73B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1A0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834B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78D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A1E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3C99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9A57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D602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EB2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F3B0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E2E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9ABC2F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6E7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DC06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8AD7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4053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5854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472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626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295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29B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173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9F2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A7A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9A1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A19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B4BA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262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39C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93A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2DE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D8DD060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B8E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945B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468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BD8C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8A8F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778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F65C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0D7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D7F9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411C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CBD8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885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075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8FD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2B87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BAE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8EB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238D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AC8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C0F8891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E8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1.1.1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629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3EA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Обеспечение реализации государственной политики Карачаево-Черкесской Республики в сфере туризма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5FF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Правоторова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М.В., начальник отдела бухгалтерского учета и планирования Министерства туризма и курортов Карачаево-Черкесской Республики – главный бухгалтер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463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7233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FF03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E6C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84F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9AEA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F01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5D5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AF22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20569,6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967C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06AA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Уровень выполнения мероприятий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879B0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3FF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70C5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68BC6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</w:tr>
      <w:tr w:rsidR="002A3B34" w:rsidRPr="002A3B34" w14:paraId="1B485FC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E6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22B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63E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2DE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F24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545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68D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D5A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382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2510110010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924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AB2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800,9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1E2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800,9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8626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800,9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2354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5A3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D5E2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2E2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789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EDE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</w:tr>
      <w:tr w:rsidR="002A3B34" w:rsidRPr="002A3B34" w14:paraId="0683E9B7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6EE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E3A7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5E5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A41F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1B2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B44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08FD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AB7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E8E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2510110010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EE16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B13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CB2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135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613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EE5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491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583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CF18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AED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33F552D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CE5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D0C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5C69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FA5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5D6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2C3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F915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8B0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866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2510110010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512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8D83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894,0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CCB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894,0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1BC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894,0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454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460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8DD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8EC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54A6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384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2022A5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6BA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4AF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E455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764D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4491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518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AC1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67F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4A2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2510110010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F1DC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7273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8A9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ED3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5,0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D14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48EA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28C3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90B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F81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12B9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9FE3CD0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B6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0F75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E59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CAB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C3B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DA0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ACC6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0F3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AD1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2510110020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0CA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DD5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14412,8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D15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14412,8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EE9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14412,8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D701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189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B62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3F5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BA1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0C97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317F1A2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DC3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F1B7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D92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6E7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7D9E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017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141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C68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CA11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2510110020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CC08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1E3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4352,7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E73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4352,7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DE2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4352,7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617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89F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E3C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8C1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15C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F9A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8DBDAF1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A4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720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160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D9F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D364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8A40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87C3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289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2F0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896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B7B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8B3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BBE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A80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B2D62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F493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8F7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7B19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017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F3ECA9B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18D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46F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976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5ED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E68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6F44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570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B06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434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DB5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E31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BCA9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804D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F25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BF42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3478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ADB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6B40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637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BD7E721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F645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840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5EC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87AA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4D3E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0A7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7CD3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7D4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C7E7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B7C2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6F2D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EA93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ED3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F60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F173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3A69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503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D47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D50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ECC4A85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96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4B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Подпрограмма 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1FE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«Развитие туризма на территории Карачаево-Черкесской Республики»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D87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Текеев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 Р.М., Министр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20D1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D9E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378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D6D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0146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AD7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AA7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390159,5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0102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303234,1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8CD1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238554,7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096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690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Внутренний туристический поток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140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чел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038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2100000,000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3A91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2300000,000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B75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2400000,000</w:t>
            </w:r>
          </w:p>
        </w:tc>
      </w:tr>
      <w:tr w:rsidR="002A3B34" w:rsidRPr="002A3B34" w14:paraId="536E1F23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A91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B54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2E3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A6B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C8A3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E33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783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A6FA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A46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3D2E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F72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390159,5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7B0D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303234,1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831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238554,7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CA15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F7813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Количество коллективных средств размещения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514A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697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220,000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B9B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225,000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148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230,000</w:t>
            </w:r>
          </w:p>
        </w:tc>
      </w:tr>
      <w:tr w:rsidR="002A3B34" w:rsidRPr="002A3B34" w14:paraId="036D6302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51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2B9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CAB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79A9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22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F7F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A24A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DA1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B65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211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2D7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3CE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7B1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6986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167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31F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D3B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5B28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EEE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77A6825F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00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607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57F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3E8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5AF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DE2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FFF2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CE9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17F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EC4F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6C61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B41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D9A9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274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C385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9426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483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776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61E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076DC3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76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DFC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A47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3D56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DB27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4835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F104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E010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57B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B174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2143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DB10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E5F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A01F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918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738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0629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25F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59A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F77CCB3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8D9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66D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1DF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Маркетинг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FFE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Коджаков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М.У., заместитель Министра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C5E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04C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29F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D2F3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827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B6B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645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E14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E6F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3785,0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951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600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Внутренний туристический поток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C3B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тыс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.ч</w:t>
            </w:r>
            <w:proofErr w:type="gram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ел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D21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305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2300,000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9F9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2400,000</w:t>
            </w:r>
          </w:p>
        </w:tc>
      </w:tr>
      <w:tr w:rsidR="002A3B34" w:rsidRPr="002A3B34" w14:paraId="396B2C2B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E9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E65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092F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2C1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65F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17080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CAA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3BB7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ACAB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EF7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815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BAC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6CD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3785,0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B039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8D28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Создание </w:t>
            </w: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имиджевых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статей, телевизионных передач, социальной рекламы, региональных брендов и т.д. за счет использования всех видов средств массовой информации (охват)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1711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тыс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.ч</w:t>
            </w:r>
            <w:proofErr w:type="gram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ел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C567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25000,000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F299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26000,000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A7AF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27000,000</w:t>
            </w:r>
          </w:p>
        </w:tc>
      </w:tr>
      <w:tr w:rsidR="002A3B34" w:rsidRPr="002A3B34" w14:paraId="6175413D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45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6AF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59B7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A5B6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269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896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808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A87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7E0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E0BB1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6CD0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383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BE0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B1E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0E4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E12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E1C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FF2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5017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37204DF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9E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99A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B73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A0B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68DD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6F3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7323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D5C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C92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B88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9AC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05A9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0B61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74D2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7AA1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5BE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B54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F60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D80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7673CEA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A9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E6EB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AE7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F7F4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3AC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BE9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B16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084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E6DF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D48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18C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75D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F57C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858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25C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C194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253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46F0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43DC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7601B5A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5C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2.1.1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366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F387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Участие Карачаево-Черкесской Республики в мероприятиях, обеспечивающих 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продвижение туристского потенциала и туристского продукта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678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Кипкеева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А.Ю., начальник отдела 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продвижения туристского продукта и мониторинга Министерства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E8B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AFA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881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EA9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C5D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7C23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349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1D97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08E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785,0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146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A34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Количество мероприятий, на которых представлен 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туристский потенциал и туристский продукт Карачаево-Черкесской Республики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ACB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6A0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23,000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93F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26,000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363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29,000</w:t>
            </w:r>
          </w:p>
        </w:tc>
      </w:tr>
      <w:tr w:rsidR="002A3B34" w:rsidRPr="002A3B34" w14:paraId="67CEAD9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0BC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DF6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6E00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E39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1AB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169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6CD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BEA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D17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2520110200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AF9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AEAE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258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3D2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785,0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BE4F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B71F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Отношение количества мероприятий, представляющих туристский потенциал и туристский продукт Карачаево-Черкесской Республики, к 2022 году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F8D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495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1C74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7C4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45,000</w:t>
            </w:r>
          </w:p>
        </w:tc>
      </w:tr>
      <w:tr w:rsidR="002A3B34" w:rsidRPr="002A3B34" w14:paraId="512720C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6BC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567A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6FF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E55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6696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695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8A7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36B2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3BD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B64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7B8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5F1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1EEA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DF48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ADA2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FCE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37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482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DB5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443BB6D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0DA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569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499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E457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C47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2FB0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56D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4E9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031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F35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6C0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361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6353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4EAA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A064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042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6B2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5542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A491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7B3EE5D1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E8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BBD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BBB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211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8955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E78F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3522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290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D004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1476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D85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DB6A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33F1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0A2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D0F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64D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58B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9D4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7D9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18962B4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8D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B896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32C0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участия Карачаево-Черкесской Республики в мероприятиях, обеспечивающих продвижение туристского потенциала и туристского продукта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BF84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1AF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E73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33D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A15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C144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3E04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106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BC0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E3B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233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289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1B03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248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1E4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FC3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31.12.2025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</w:tr>
      <w:tr w:rsidR="002A3B34" w:rsidRPr="002A3B34" w14:paraId="59EC29E0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6B6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2.1.2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245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5F1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Организация массовых мероприятий, связанных с продвижением туристского продукта Карачаево-Черкесской Республики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0B0A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Кипкеева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А.Ю., начальник отдела продвижения туристского продукта и мониторинга Министерства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4F2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61B7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7B4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F265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F515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060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3BC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3000,0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2538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3000,0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B58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3000,0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3AD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2C5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Проведение событийно-туристских мероприятий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263A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621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727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14,000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13B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17,000</w:t>
            </w:r>
          </w:p>
        </w:tc>
      </w:tr>
      <w:tr w:rsidR="002A3B34" w:rsidRPr="002A3B34" w14:paraId="7076365D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6D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AADB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7CCD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AB3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288E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AE7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7997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64E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276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2520110200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7AF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444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3000,0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640D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3000,0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146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3000,0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E50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0B3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Отношение количества организованных событийно-туристских 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мероприятий, к 2022 году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611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7DE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707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581E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70,000</w:t>
            </w:r>
          </w:p>
        </w:tc>
      </w:tr>
      <w:tr w:rsidR="002A3B34" w:rsidRPr="002A3B34" w14:paraId="5791AB01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82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4C8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BA5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42C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99C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793C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E23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D3A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B7AC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2EC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833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A71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238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DA37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4217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465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919E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3B5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8B91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61E692F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24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DB6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0A2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F56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31E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61C5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91F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E180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DCB5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FBF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BCD4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562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E7B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668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34C4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1D1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0EA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E3C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5529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9A06583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6135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1576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235D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7B6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98D3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BE8D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0B3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54F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78B1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0BF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F287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FF00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879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8D3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6AA89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192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002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61D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B3D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8CB6A10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2BC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26A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7EC3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Организованы мероприятия, направленные на продвижение туристского продукта Карачаево-Черкесской Республики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E37E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4444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B64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D67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8005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148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269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38D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71A5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973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3CEA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B9F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5D27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840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DB7E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12D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31.12.2025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</w:tr>
      <w:tr w:rsidR="002A3B34" w:rsidRPr="002A3B34" w14:paraId="55531065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AB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1FB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9DE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Обеспечение деятельности подведомственного Карачаево-Черкесского республиканского государственного бюджетного учреждения "Аланский христианский центр на Северном Кавказе"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2EFE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Овчинников А.А., Первый заместитель Министра туризма и курортов 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AD5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2D72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4DF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1381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216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89D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712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12474,2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277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12474,2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452D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12474,2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A13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C9D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Внутренний туристический поток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CE9B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тыс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.ч</w:t>
            </w:r>
            <w:proofErr w:type="gram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ел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E6A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45,400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AD9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48,400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69EB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51,000</w:t>
            </w:r>
          </w:p>
        </w:tc>
      </w:tr>
      <w:tr w:rsidR="002A3B34" w:rsidRPr="002A3B34" w14:paraId="0AAB3368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C4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A9C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DB33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244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4D4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F33A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DA4C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85D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4FE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DA5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12F2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12474,2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BF7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12474,2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CDD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12474,2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B21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D42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72C0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FCA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4DD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D6D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97FCFE2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E3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AE4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482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EB1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3CFA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211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3F6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DBE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C48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D07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DBC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4EC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E72A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149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D2F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4B7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CCA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EF1F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65E6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62D12A1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FB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3D4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298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547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066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B72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7E8A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5AB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072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25D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6389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53F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EC5D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7AA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55BA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A04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67B2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00C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B72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1736FB1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61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2437C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DC73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103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A4E3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88A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0A2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C1B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9D1F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9298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A10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576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231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C566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BE4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BB0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92D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35534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8DA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402EC03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0913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2.2.1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F2F5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7DF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выплаты </w:t>
            </w: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работадателем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бюджетного учреждения в целях выполнения государственного задания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7EB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Правоторова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М.В., начальник отдела бухгалтерского учета и планирования Министерства туризма и курортов Карачаево-Черкесской Республики – главный бухгалтер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1F2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61E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FFD1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C6C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F8B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5EDD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1A6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8711,6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7BBC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8711,6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C27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8711,6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8E6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105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FF3F7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20C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F95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6302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</w:tr>
      <w:tr w:rsidR="002A3B34" w:rsidRPr="002A3B34" w14:paraId="4BBAA0BE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1B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E3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C18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CFB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B84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BA93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895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951A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DA8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2520292000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E03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851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8711,6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C5F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8711,6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845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8711,6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F35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1FC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Уровень выполнения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F3A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FB76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D764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F4D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</w:tr>
      <w:tr w:rsidR="002A3B34" w:rsidRPr="002A3B34" w14:paraId="36DAD9CD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706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57E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83F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5CB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123C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8F7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30AC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261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443F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0971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18CA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D8BC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92C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EAC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9D6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0AC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9103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10C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61B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A851A7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51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D88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3DA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D0AF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982A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76A2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17B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C6D4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89C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2E9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7DEA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5B1A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DB0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563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8E1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CE13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9E75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D741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C3F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5B403BC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B7C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BD6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0A5B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1A3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AF4D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FE75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A21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EA7D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94E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69F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2394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B7C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63C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6C5C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D7C0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EC80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2B6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9A2B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4E7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20C1A7CE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12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9CC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94A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Осуществлены выплаты в целях выполнения государственного задания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0B7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B30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ABCF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07A5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24C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5E0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7D61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DC4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CB01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B981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6F7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0DD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15C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27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00A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696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31.12.2025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</w:tr>
      <w:tr w:rsidR="002A3B34" w:rsidRPr="002A3B34" w14:paraId="2F3117B3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46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2.2.2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D074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E48C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выполнения государственного задания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BB7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Правоторова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М.В., начальник отдела бухгалтерского учета и планирования Министерства туризма и курортов Карачаево-Черкесской Республики – главный бухгалтер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B64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9A9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218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F82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0344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2978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B18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3762,6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9367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3762,6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AF5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3762,6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B144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539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3E0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9D96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643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97A9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</w:tr>
      <w:tr w:rsidR="002A3B34" w:rsidRPr="002A3B34" w14:paraId="45D86E23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F8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6BB2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7E60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12A6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3CB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500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70E0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23B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47F7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2520292000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B3C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FB5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3762,6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908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3762,6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A77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3762,6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F91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B7B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Уровень выполнения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BB2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4305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FDA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2A4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</w:tr>
      <w:tr w:rsidR="002A3B34" w:rsidRPr="002A3B34" w14:paraId="77B4E01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1A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7FA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F68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2E5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8C5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BE16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325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9EE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06F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F9E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D43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D6B6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D04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7B4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7043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A3F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B72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2823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B3D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D2A3BB1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20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482A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627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76D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DC5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EA9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757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56B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5F8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D6F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1E1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BE4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AE0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CC8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6F5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A9E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95B8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82C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0110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51E91DF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E2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887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403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1E65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DA1F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B7A3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B6E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D01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A46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D03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050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441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8B6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EB8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94E9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8BF5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043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3F85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A3B3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7946AF90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F4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574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6B3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Осуществлены закупки товаров, работ и услуг для выполнения государственного задания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7C03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A541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D87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D5B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D9C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B95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0E27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E309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A5C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635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6CFB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B81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23A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D6B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9EB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D2DE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31.12.2025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</w:tr>
      <w:tr w:rsidR="002A3B34" w:rsidRPr="002A3B34" w14:paraId="2D5C3DC5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0D7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2.3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271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0F56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автономной некоммерческой организации по развитию и поддержке туризма "Карачаево-Черкесия туризм"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484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Овчинников А.А., Первый заместитель Министра туризма и курортов 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C39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03E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79B2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926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1213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4F3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02E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0F1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0F0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8EE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EA1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Уровень выполнения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26EC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DFA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CFB5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264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</w:tr>
      <w:tr w:rsidR="002A3B34" w:rsidRPr="002A3B34" w14:paraId="7E47FAF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7E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7406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E3ED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E1B3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70E1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4143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790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DF7F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E137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ED0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D83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79E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850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EE2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D2AE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Выполнение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49D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53B1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81DB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80EA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</w:tr>
      <w:tr w:rsidR="002A3B34" w:rsidRPr="002A3B34" w14:paraId="217ED4F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69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DDF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25C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AFF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EBA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782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902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535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BA09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D010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DFF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6734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146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C49F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D50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426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82C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151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10D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D209B07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12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41A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7CA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B387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216F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773C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214D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5D9F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6AC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920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D79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4839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8B3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9CD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3FC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B66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D15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CD7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4A16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42B61EC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0E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845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9E5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54C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AB2B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0EB9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A0E3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F32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474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9A5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9B8D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460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927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CA5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A94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87DC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A2C3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F49D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0B3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0228FB2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90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2.3.1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B8C3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DF5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Предоставление субсидии автономной некоммерческой организации по развитию и поддержке туризма "Карачаево-Черкесия туризм"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1C71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Правоторова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М.В., начальник отдела бухгалтерского учета и планирования Министерства туризма и курортов 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Карачаево-Черкесской Республики – главный бухгалтер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0A13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49FC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3374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6D9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ABCA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44B8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2535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4B7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75E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41D7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B3E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A11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E6F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C556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4AD2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</w:tr>
      <w:tr w:rsidR="002A3B34" w:rsidRPr="002A3B34" w14:paraId="5D1ED13A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8F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3D62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BBA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0ED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C89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C95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70C6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27A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4497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2520390200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458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633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5CEA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69F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5F8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17935,0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DA4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802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Уровень осуществления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5D9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0754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09B7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8AF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</w:tr>
      <w:tr w:rsidR="002A3B34" w:rsidRPr="002A3B34" w14:paraId="461472E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7D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72E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6AC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7A0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F4F0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8671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8033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1679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F243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DBD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24D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4DC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D40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782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107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5DB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4AF6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8D9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CC0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DE5E855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6B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1AD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F50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8D4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A1FF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8C2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D146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407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F54E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9CA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12E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A6C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F25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37B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3C9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FE7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F52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8B4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7C0A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BA5075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EA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1D5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FDB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DC5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B9D5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F594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12C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C871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6C64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1A4F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1F4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117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C90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EF13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981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661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F9D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342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C6A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66239B0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CA6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BE9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AA25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Предоставлены субсидии автономной некоммерческой организации по развитию и поддержке туризма "Карачаево-Черкесия туризм"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18F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B98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60AF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B077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FCA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664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AD8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D54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292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55C5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562F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21E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B07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8B24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BDA7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888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31.12.2025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</w:tr>
      <w:tr w:rsidR="002A3B34" w:rsidRPr="002A3B34" w14:paraId="6C52DB8D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BE0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2.4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051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26C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Развитие туристско-рекреационного комплекса и курортов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367F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Овчинников А.А., Первый заместитель Министра туризма и курортов 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8ACE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DCD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8EC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309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967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2DE8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EBD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677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3BC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2C2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75CD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Количество паспортизированных туристских маршрутов Карачаево-Черкесской Республики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119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36B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4A82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6,000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4920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8,000</w:t>
            </w:r>
          </w:p>
        </w:tc>
      </w:tr>
      <w:tr w:rsidR="002A3B34" w:rsidRPr="002A3B34" w14:paraId="150ABCF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A0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BE2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953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D683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31A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F17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D2C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E623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A7AD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36B5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C990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6CF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183C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A33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E02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Количество проведенных мероприятий по обучению специалистов индустрии гостеприимства для повышения качества сервиса на курортах Карачаево-Черкесской Республики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4103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чел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F15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586F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806D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2,000</w:t>
            </w:r>
          </w:p>
        </w:tc>
      </w:tr>
      <w:tr w:rsidR="002A3B34" w:rsidRPr="002A3B34" w14:paraId="4E410786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5A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2630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CE8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F504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707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AD8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F5C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315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A0E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77C5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AA8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85A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BA3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B9E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E922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Увеличение туристического потока туристско-рекреационного комплекса Карачаево-Черкесской Республики по отношению к 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2022 г.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AFD7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9FF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9,000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203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3E7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25,000</w:t>
            </w:r>
          </w:p>
        </w:tc>
      </w:tr>
      <w:tr w:rsidR="002A3B34" w:rsidRPr="002A3B34" w14:paraId="0F968A55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86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45DF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B5C7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047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BC6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CA6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B91B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26CA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E3C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70B6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CCE3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F505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932C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EDA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466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C93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3FB1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41D1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CA1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D13CA93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9E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9A94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F4F2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D310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F0F3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8A9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3DC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9651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89A3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229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93D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AE6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C77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1E03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2A5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22F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EA9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ACA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957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3436BD4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2A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2.4.1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01D1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919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Паспортизация туристских маршрутов Карачаево-Черкесской Республики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67A1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Хубиев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А.Х., начальник отдела развития туристско-рекреационного комплекса и курортов Министерства туризма и курортов Карачаево-Черкесской Республики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792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60FC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8A72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062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7D82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B07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3562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E1A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20A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938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E43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Число туристов, посетивших паспортизированные туристские маршруты Карачаево-Черкесской Республики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E6B2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тыс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.ч</w:t>
            </w:r>
            <w:proofErr w:type="gram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ел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15F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A00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12,100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2F30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13,300</w:t>
            </w:r>
          </w:p>
        </w:tc>
      </w:tr>
      <w:tr w:rsidR="002A3B34" w:rsidRPr="002A3B34" w14:paraId="5539C896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74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37C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E2C4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53FF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2B1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127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BEF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4FF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74A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F92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606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3C2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E2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53D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7377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Увеличение количества туристов, посетивших  туристские маршруты Карачаево-Черкесской Республики по отношению к предыдущему году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7C9F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CCF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294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514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10,000</w:t>
            </w:r>
          </w:p>
        </w:tc>
      </w:tr>
      <w:tr w:rsidR="002A3B34" w:rsidRPr="002A3B34" w14:paraId="26F1E31B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F5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305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270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44F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511C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8F2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3B79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D560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972A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0480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8532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B60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3E9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FADA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5DE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3A2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01A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3DF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2D0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93372B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3B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3D6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380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422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CCF3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619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80C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F22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025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8FB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5FAE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744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4D1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1F9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E3EC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C36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E32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291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1D6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FF83281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D8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C06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E68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A09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A7E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AF90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0929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510F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880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C79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F5EA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F24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2C6A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BBE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27E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ACD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A09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D895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AB9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EE60A57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662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5B2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FE08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Введение в эксплуатацию туристских маршрутов, приведенных в соответствие с требованиями безопасности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DB11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EEB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C30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EC1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C78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23A7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8AC6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BFEA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649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B24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3F9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4A0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DF7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C37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0A3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722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31.12.2025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</w:tr>
      <w:tr w:rsidR="002A3B34" w:rsidRPr="002A3B34" w14:paraId="63831528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A1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2.4.2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B86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F4AB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Обучение специалистов индустрии гостеприимства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0F3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Хубиев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А.Х., начальник отдела развития туристско-рекреационного комплекса и курортов Министерства туризма и курортов Карачаево-Черкесской 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Республики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8CE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987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2EB3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6BC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1D01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8526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E09A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5AD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553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37B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7F64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Количество слушателей, прошедших курсы повышения квалификации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0783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1593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75,000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918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FDD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95,000</w:t>
            </w:r>
          </w:p>
        </w:tc>
      </w:tr>
      <w:tr w:rsidR="002A3B34" w:rsidRPr="002A3B34" w14:paraId="5615C481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7C7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5DD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DF0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92AA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E1C6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3CD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0D8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6C250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60E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5BF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810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DC11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5626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BE09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46B1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Увеличение количества квалифицированных специалистов, получивших сертификаты о прохождении обучения в сравнении с аналогичным показателем 2022 года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CD72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5BF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147C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CA01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30,000</w:t>
            </w:r>
          </w:p>
        </w:tc>
      </w:tr>
      <w:tr w:rsidR="002A3B34" w:rsidRPr="002A3B34" w14:paraId="17D98642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6D4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CB2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542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FF5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1EEA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E5F7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0C1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B010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6F49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505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4A8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51C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54E0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058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062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DD1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5BA2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303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281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83C15A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51A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9CF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3252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447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7CF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20B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269D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2A64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10D5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8A0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F66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702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B0DE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C9B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B02C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527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67E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C2B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37A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759495B3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33B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870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2DB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920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716D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3097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F2D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5C4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9F25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CAB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2EA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D9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1F4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285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4D87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19E9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D80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843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9A25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42EDA31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EE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ED70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B4E6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Вручение аттестатов повышения квалификации и профессиональной подготовки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AB33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AD00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B5E1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6092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AD5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959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DA2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078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9B4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ECC2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B91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7E2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304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5C3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06A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152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31.12.2025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</w:tr>
      <w:tr w:rsidR="002A3B34" w:rsidRPr="002A3B34" w14:paraId="1A5C67DA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566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2.5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C77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5FE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Региональный проект "Развитие туристической инфраструктуры"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F65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Коджаков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М.У., заместитель Министра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8DC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E256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D20A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A90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090D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12F4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02A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87F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B6C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4ED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4AD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Обеспечена поддержка реализации общественных инициатив, направленных на развитие туристической инфраструктуры, в форме межбюджетных трансфертов (пляжи и национальные туристские маршруты)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BB0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8AE2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13,000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D0E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1BD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2A3B34" w:rsidRPr="002A3B34" w14:paraId="62B7DB85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D7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D462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8817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B502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DC7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4C8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6CFA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830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59B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A1D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496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09A6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052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A7B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B83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2F3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6162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DDF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5A28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C3C604B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610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0DA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D1CD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88A3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B7A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7EE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186F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68C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37E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022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16B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FFA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21F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1064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A601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5B9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8F7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3596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8980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F6924E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CF5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E5D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A911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D33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000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057F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B37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E3A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8F8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EB67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A3F9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6F16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6E8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FCE2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39FB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3974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08B6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03F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02A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ECC0A9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11A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5F5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948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BDB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F2A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2CE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9D2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A79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D0E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21D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BA55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39A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92D4F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0DE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5D43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BF85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2BC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682B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1AF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4EE8CFA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A6A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2.5.1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D56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A04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Обеспечение поддержки реализации общественных инициатив, направленных на развитие туристической инфраструктуры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86B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Дементьева С.В., начальник отдела реализации программ и инфраструктур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ных проектов Министерства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953D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29C2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D4D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0D04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422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D52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1B8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C8E3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836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3D0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AF8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Количество поддержанных общественных инициатив, направленных на развитие туристической 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инфраструктуры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43E1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F391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13,000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D48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A6C0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2A3B34" w:rsidRPr="002A3B34" w14:paraId="323FAEC2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1D2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21B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2C33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7491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B5E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323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FB4E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CAD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0C8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0000000000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353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3EE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30E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D2F7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A24E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CC4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8DE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DDE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DC6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9676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2A3B34" w:rsidRPr="002A3B34" w14:paraId="26EF6B58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1C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538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CED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5F0F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8EE5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D7B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4879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2B6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67B8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0000000000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DF8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DEB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21A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C38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F6AE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5A0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CF9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3A0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D0FC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31F77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3A0E06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E40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927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FB1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572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FB0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430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63A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C3A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4A67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28B7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DB14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677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D49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BC5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1408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474D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3768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7271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436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904B40A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E3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815A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3384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3C8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616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43D0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668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CFA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CF7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DF93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DE6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B44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18A0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9CA6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57A7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779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62EC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BE364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435E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BFE6FA6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A4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AC81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AAA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Осуществлена поддержка реализации общественных инициатив, направленных на развитие туристической инфраструктуры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032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DE16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BD3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7F5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D078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724A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60D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4E5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812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386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B0F7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C570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2FCA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4A35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A07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CF3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31.12.2025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</w:tr>
      <w:tr w:rsidR="002A3B34" w:rsidRPr="002A3B34" w14:paraId="6BCE6605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07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2.6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93F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7FD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Региональный проект "Развитие туристической инфраструктуры" (Создание всесезонного туристско-рекреационного кластера «</w:t>
            </w: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Пхия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-Кислые источники», 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Карачаево-Черкесская</w:t>
            </w:r>
            <w:proofErr w:type="gram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Република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486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Семенов Р.Р., 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982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238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E95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D5D0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7B97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2800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6E4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355965,3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6B50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269039,9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C61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204360,5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9EB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E23A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Выполнение работ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B076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6C6D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616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EBB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</w:tr>
      <w:tr w:rsidR="002A3B34" w:rsidRPr="002A3B34" w14:paraId="6D7F84F2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C5D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F15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1A9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ED76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970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F8D9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6EB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D7E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B0F8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F80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BA7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355965,3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4CB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269039,9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77AF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204360,5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E402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FE5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59E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3E5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EA2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6FC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1E731E5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2F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576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E225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7B7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1F6C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6087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E952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D5C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F983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F4E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37E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94C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8184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17DE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7EF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D71E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76C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C61E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568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2886426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02E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5E9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82D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EC12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501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059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397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4EF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4AA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001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708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B138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859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A568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579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F10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962D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BCE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1B34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5B2F7130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AA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129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206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4CB1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111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8AAD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EE90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D783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ADB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6784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21BF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754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B464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40DA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C7C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CF36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3A1D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3CD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EB98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C8C6C67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2A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2.6.1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42D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332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Строительство объектов транспортной и инженерной инфраструктуры </w:t>
            </w: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Дукка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- </w:t>
            </w: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Пхия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- Кислые источники (4-ая очередь)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98F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Семенов Р.Р., 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27DC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20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33D2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D9F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BB37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F9FB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EE2A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255965,3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A233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202450,8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4F8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204360,5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4D1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8CE3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Выполнение работ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CF23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441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3B2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FA1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</w:tr>
      <w:tr w:rsidR="002A3B34" w:rsidRPr="002A3B34" w14:paraId="4B291512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8C4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E3A9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9A9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042D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10C7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833A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813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37D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23B8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7350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252J188888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906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D13F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255965,3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390B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202450,8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3C04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204360,5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451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5C00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Доля освоенных сре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дств в т</w:t>
            </w:r>
            <w:proofErr w:type="gram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екущем году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74ACC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1424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0B28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DAC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</w:tr>
      <w:tr w:rsidR="002A3B34" w:rsidRPr="002A3B34" w14:paraId="7AD6E08B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2CC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4B4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E7B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B47B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11F3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818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373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BB44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F34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720C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251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8426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8D7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A4C6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1C8E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657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8ED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9D9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0061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0E5F968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1312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86E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EA3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5619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CCF9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3C9F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8C0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84D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1AE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E88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836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1B7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8D7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27A0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0EB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D44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C84D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0B9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9EA7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7C0A815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DA8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46A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599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D9F5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65A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22E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E8F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4354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DC3E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17B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E2CD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9F7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4AEA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CBF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4A0A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435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7715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3C7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A9DB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FE0B6FA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EF1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E22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2693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A4F0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744B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50E8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A50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94A3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1FA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7A3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2440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9D39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6D6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71C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85F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4591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B4EA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5417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C980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31.12.2025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</w:tr>
      <w:tr w:rsidR="002A3B34" w:rsidRPr="002A3B34" w14:paraId="184F3B82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99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2.6.2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EF0D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ACB7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Строительство объектов транспортной и инженерной инфраструктуры </w:t>
            </w: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Дукка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- </w:t>
            </w: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Пхия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- Кислые источники (5-ая очередь)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B654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Семенов Р.Р., 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91A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0F1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541D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A7D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49A7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66C5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65C4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100000,0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E1AF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66589,1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DE23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BC8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C4C8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Выполнение работ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0F6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A27C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422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9FC4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2AF0B80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A1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ACDD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81DF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1F9D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ADC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4B02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813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6B63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A157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6E8E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252J188888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28C6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0861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100000,0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5B95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66589,1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3F7E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B173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663D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Доля освоенных сре</w:t>
            </w:r>
            <w:proofErr w:type="gram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дств в т</w:t>
            </w:r>
            <w:proofErr w:type="gram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екущем году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0CDE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7E37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F4B0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E988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DF28FFB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02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EE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EB9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88C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4EA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B4E5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8CC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5979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60BE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424D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535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0A4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24B83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B3FB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90C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FD7B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2BE4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A71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F6E2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77B9150F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3A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11C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64A9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953D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26F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61E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F7FD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924B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25BB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6796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BC4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86E1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32C9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248F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6EB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AD75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3816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7A5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4E2A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7D9EEAC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D7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208B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4FC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D073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A43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2B8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B664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FAA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E82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0229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B084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E32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B90E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2C9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98B6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59D0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5C84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0D7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2EFE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2DFF8593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605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1E1D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1383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Проведение проектно-изыскательских работ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574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6859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FEF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9FF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2712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BA7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20A2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BB3E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0D6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C0C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8EE5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BDE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EAF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AD25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52EE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31.12.2024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D503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2E4C0ED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11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2.7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D3E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0997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Региональный проект "Повышение доступности туристических продуктов"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B6E0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Коджаков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М.У., заместитель Министра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37C9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1876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38CA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7922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F81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9D4B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2779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222F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F47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BF9C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8FC7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Количество организованных событийных мероприятий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A202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101A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8B94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7FA2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2100C480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094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1F58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614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2991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6F1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E6A6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578C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7C92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BD87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C59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2382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1E46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4E76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EA1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F3CB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8A0F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389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6646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778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49BA7FA6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37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3EE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C2A8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8359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DA73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40DD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4DC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39F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95F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08F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DAE9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ED11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8F04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568E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5E20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CC8E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560F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61C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8F77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D227424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E0F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63F8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F98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46F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CA4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8307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8F8B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B2F8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AD86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C03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71D95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B2BE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F31B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28DA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0E92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E555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BC27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04F5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1472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DC14C4B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30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9F9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6C0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0F9A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D7195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51BE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CC80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1D30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ADA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09B4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3185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997F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8FC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9BC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DEB8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061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48F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F4F4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1095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34E850D6" w14:textId="77777777" w:rsidTr="0009163C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A2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2.7.1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B60B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AA4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Поддержка и продвижение событийных мероприятий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3EF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proofErr w:type="spellStart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Кипкеева</w:t>
            </w:r>
            <w:proofErr w:type="spellEnd"/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А.Ю., начальник отдел продвижения туристского продукта и мониторинга Министерства туризма и курортов Карачаево-Черкесской Республики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5CEA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611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BED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D641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6028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AC62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0EEA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1769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FF9A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E08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B17C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Количество зрителей, посетивших событийные мероприятия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BFA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чел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A6A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12000,000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92CD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99D6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6345F549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1E21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C00C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673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8089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D9CE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86D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7754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B21C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B81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0000000000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229C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9F2A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02EA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A283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5895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2B3C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Количество организованны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х мероприятий от числа запланированных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6FB8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D6DD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CE47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4BA9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2A3B34" w:rsidRPr="002A3B34" w14:paraId="71C84756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DC9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E7C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546F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0230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CD7A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AE5A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947C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29C4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1BE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0000000000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0F5F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7FE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DDA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8CDC4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AC76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05CC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5595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1979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1DAD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5598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149E126" w14:textId="77777777" w:rsidTr="0009163C">
        <w:trPr>
          <w:trHeight w:val="239"/>
        </w:trPr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B06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CD9C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C4F6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F42F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9C7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9CF7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978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8FAE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EADC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DDC8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0E43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07B1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EB1B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39DB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5EA6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DDCA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67339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3B6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E427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14F1200F" w14:textId="77777777" w:rsidTr="002A3B34">
        <w:trPr>
          <w:trHeight w:val="239"/>
        </w:trPr>
        <w:tc>
          <w:tcPr>
            <w:tcW w:w="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2E9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A609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980F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5C469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CBA3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1F56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F52B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442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8EDF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D20F3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5E16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5A93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9EA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698A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1A27B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1648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B585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95A7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FBAE1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2A3B34" w:rsidRPr="002A3B34" w14:paraId="084C13B3" w14:textId="77777777" w:rsidTr="002A3B34"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9C85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C4F3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7D3F6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Организация фестиваля «Притяжение»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B67C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9D85F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E977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6949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F3A3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88C18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35F32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7B8FC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081C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E734D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A0E90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D8FFE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9C97B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35517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31.12.2023</w:t>
            </w:r>
            <w:r w:rsidRPr="002A3B34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4324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A200A" w14:textId="77777777" w:rsidR="002A3B34" w:rsidRPr="002A3B34" w:rsidRDefault="002A3B34" w:rsidP="002A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</w:tbl>
    <w:p w14:paraId="63CECD24" w14:textId="157F8C84" w:rsidR="002A3B34" w:rsidRPr="002A3B34" w:rsidRDefault="002A3B34" w:rsidP="002A3B34">
      <w:pPr>
        <w:autoSpaceDE w:val="0"/>
        <w:autoSpaceDN w:val="0"/>
        <w:adjustRightInd w:val="0"/>
        <w:spacing w:after="0"/>
        <w:ind w:right="-4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».</w:t>
      </w:r>
    </w:p>
    <w:sectPr w:rsidR="002A3B34" w:rsidRPr="002A3B34" w:rsidSect="00A73303">
      <w:pgSz w:w="16838" w:h="11906" w:orient="landscape"/>
      <w:pgMar w:top="1133" w:right="993" w:bottom="1701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C67A3" w14:textId="77777777" w:rsidR="003D4E92" w:rsidRDefault="003D4E92">
      <w:pPr>
        <w:spacing w:after="0" w:line="240" w:lineRule="auto"/>
      </w:pPr>
      <w:r>
        <w:separator/>
      </w:r>
    </w:p>
  </w:endnote>
  <w:endnote w:type="continuationSeparator" w:id="0">
    <w:p w14:paraId="7A5ADC50" w14:textId="77777777" w:rsidR="003D4E92" w:rsidRDefault="003D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4314F" w14:textId="77777777" w:rsidR="003D4E92" w:rsidRDefault="003D4E92">
      <w:pPr>
        <w:spacing w:after="0" w:line="240" w:lineRule="auto"/>
      </w:pPr>
      <w:r>
        <w:separator/>
      </w:r>
    </w:p>
  </w:footnote>
  <w:footnote w:type="continuationSeparator" w:id="0">
    <w:p w14:paraId="40F6410C" w14:textId="77777777" w:rsidR="003D4E92" w:rsidRDefault="003D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955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D8EC9C" w14:textId="4644572C" w:rsidR="00F445F5" w:rsidRPr="004D6488" w:rsidRDefault="00F445F5">
        <w:pPr>
          <w:pStyle w:val="a3"/>
          <w:jc w:val="right"/>
          <w:rPr>
            <w:rFonts w:ascii="Times New Roman" w:hAnsi="Times New Roman" w:cs="Times New Roman"/>
          </w:rPr>
        </w:pPr>
        <w:r w:rsidRPr="004D6488">
          <w:rPr>
            <w:rFonts w:ascii="Times New Roman" w:hAnsi="Times New Roman" w:cs="Times New Roman"/>
          </w:rPr>
          <w:fldChar w:fldCharType="begin"/>
        </w:r>
        <w:r w:rsidRPr="004D6488">
          <w:rPr>
            <w:rFonts w:ascii="Times New Roman" w:hAnsi="Times New Roman" w:cs="Times New Roman"/>
          </w:rPr>
          <w:instrText>PAGE   \* MERGEFORMAT</w:instrText>
        </w:r>
        <w:r w:rsidRPr="004D6488">
          <w:rPr>
            <w:rFonts w:ascii="Times New Roman" w:hAnsi="Times New Roman" w:cs="Times New Roman"/>
          </w:rPr>
          <w:fldChar w:fldCharType="separate"/>
        </w:r>
        <w:r w:rsidR="00657300">
          <w:rPr>
            <w:rFonts w:ascii="Times New Roman" w:hAnsi="Times New Roman" w:cs="Times New Roman"/>
            <w:noProof/>
          </w:rPr>
          <w:t>34</w:t>
        </w:r>
        <w:r w:rsidRPr="004D6488">
          <w:rPr>
            <w:rFonts w:ascii="Times New Roman" w:hAnsi="Times New Roman" w:cs="Times New Roman"/>
          </w:rPr>
          <w:fldChar w:fldCharType="end"/>
        </w:r>
      </w:p>
    </w:sdtContent>
  </w:sdt>
  <w:p w14:paraId="64FA0C77" w14:textId="77777777" w:rsidR="00F445F5" w:rsidRDefault="00F445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603"/>
    <w:multiLevelType w:val="hybridMultilevel"/>
    <w:tmpl w:val="20D038A6"/>
    <w:lvl w:ilvl="0" w:tplc="DFC8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95834"/>
    <w:multiLevelType w:val="hybridMultilevel"/>
    <w:tmpl w:val="6B786E14"/>
    <w:lvl w:ilvl="0" w:tplc="6ACECA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244444"/>
    <w:multiLevelType w:val="hybridMultilevel"/>
    <w:tmpl w:val="353494F6"/>
    <w:lvl w:ilvl="0" w:tplc="FB20BA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D4376C"/>
    <w:multiLevelType w:val="hybridMultilevel"/>
    <w:tmpl w:val="191C90AA"/>
    <w:lvl w:ilvl="0" w:tplc="EDDA8C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A280599"/>
    <w:multiLevelType w:val="hybridMultilevel"/>
    <w:tmpl w:val="8D687B60"/>
    <w:lvl w:ilvl="0" w:tplc="6DC0B8A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>
    <w:nsid w:val="6AD70823"/>
    <w:multiLevelType w:val="hybridMultilevel"/>
    <w:tmpl w:val="087A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C5870"/>
    <w:multiLevelType w:val="multilevel"/>
    <w:tmpl w:val="C4D240B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cs="Times New Roman" w:hint="default"/>
      </w:rPr>
    </w:lvl>
  </w:abstractNum>
  <w:abstractNum w:abstractNumId="7">
    <w:nsid w:val="7AFE22B0"/>
    <w:multiLevelType w:val="multilevel"/>
    <w:tmpl w:val="210885FA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B"/>
    <w:rsid w:val="0001115B"/>
    <w:rsid w:val="000332B3"/>
    <w:rsid w:val="00034768"/>
    <w:rsid w:val="0004140E"/>
    <w:rsid w:val="00065DC8"/>
    <w:rsid w:val="000716CC"/>
    <w:rsid w:val="0009163C"/>
    <w:rsid w:val="000E0F99"/>
    <w:rsid w:val="0011444C"/>
    <w:rsid w:val="00141CB7"/>
    <w:rsid w:val="0016481F"/>
    <w:rsid w:val="001716E0"/>
    <w:rsid w:val="0019253D"/>
    <w:rsid w:val="001D0A21"/>
    <w:rsid w:val="00207765"/>
    <w:rsid w:val="00212691"/>
    <w:rsid w:val="00242E17"/>
    <w:rsid w:val="002724C0"/>
    <w:rsid w:val="002966AE"/>
    <w:rsid w:val="00297FF8"/>
    <w:rsid w:val="002A3B34"/>
    <w:rsid w:val="002A4FED"/>
    <w:rsid w:val="002D5D11"/>
    <w:rsid w:val="0032204B"/>
    <w:rsid w:val="00325A74"/>
    <w:rsid w:val="00336D02"/>
    <w:rsid w:val="00341D5C"/>
    <w:rsid w:val="00352F1B"/>
    <w:rsid w:val="003710F3"/>
    <w:rsid w:val="00371814"/>
    <w:rsid w:val="00371A02"/>
    <w:rsid w:val="003977D7"/>
    <w:rsid w:val="00397E33"/>
    <w:rsid w:val="003A3A24"/>
    <w:rsid w:val="003D4E92"/>
    <w:rsid w:val="003F6038"/>
    <w:rsid w:val="004030F7"/>
    <w:rsid w:val="00411D3E"/>
    <w:rsid w:val="00423B13"/>
    <w:rsid w:val="00427FDF"/>
    <w:rsid w:val="004B6357"/>
    <w:rsid w:val="004C528D"/>
    <w:rsid w:val="004F5D18"/>
    <w:rsid w:val="00512E5B"/>
    <w:rsid w:val="00520AD6"/>
    <w:rsid w:val="00543298"/>
    <w:rsid w:val="00596FA2"/>
    <w:rsid w:val="005A12DE"/>
    <w:rsid w:val="005C3FAB"/>
    <w:rsid w:val="0060026E"/>
    <w:rsid w:val="00611D34"/>
    <w:rsid w:val="0065187C"/>
    <w:rsid w:val="00657300"/>
    <w:rsid w:val="00691315"/>
    <w:rsid w:val="006B489B"/>
    <w:rsid w:val="006D278B"/>
    <w:rsid w:val="006E4FB1"/>
    <w:rsid w:val="006F3717"/>
    <w:rsid w:val="00715146"/>
    <w:rsid w:val="00736652"/>
    <w:rsid w:val="007477CF"/>
    <w:rsid w:val="00776781"/>
    <w:rsid w:val="00776A9B"/>
    <w:rsid w:val="007C26C1"/>
    <w:rsid w:val="007E58C6"/>
    <w:rsid w:val="00803F9E"/>
    <w:rsid w:val="0081191B"/>
    <w:rsid w:val="00827DED"/>
    <w:rsid w:val="008A4A7F"/>
    <w:rsid w:val="008E14FB"/>
    <w:rsid w:val="008F4685"/>
    <w:rsid w:val="008F6047"/>
    <w:rsid w:val="00923B16"/>
    <w:rsid w:val="00951CF8"/>
    <w:rsid w:val="0098747C"/>
    <w:rsid w:val="009A5CDF"/>
    <w:rsid w:val="009D76E0"/>
    <w:rsid w:val="00A144CB"/>
    <w:rsid w:val="00A3329B"/>
    <w:rsid w:val="00A33FF7"/>
    <w:rsid w:val="00A376B1"/>
    <w:rsid w:val="00A73303"/>
    <w:rsid w:val="00AC24C1"/>
    <w:rsid w:val="00AF6861"/>
    <w:rsid w:val="00B32534"/>
    <w:rsid w:val="00B54916"/>
    <w:rsid w:val="00B67206"/>
    <w:rsid w:val="00B7047E"/>
    <w:rsid w:val="00B953EA"/>
    <w:rsid w:val="00BA2BD6"/>
    <w:rsid w:val="00BF2AB4"/>
    <w:rsid w:val="00C02814"/>
    <w:rsid w:val="00C02C1F"/>
    <w:rsid w:val="00C35765"/>
    <w:rsid w:val="00C44F24"/>
    <w:rsid w:val="00C57027"/>
    <w:rsid w:val="00C76BCB"/>
    <w:rsid w:val="00C97898"/>
    <w:rsid w:val="00CA02E8"/>
    <w:rsid w:val="00D03BB1"/>
    <w:rsid w:val="00D26312"/>
    <w:rsid w:val="00D360B6"/>
    <w:rsid w:val="00D87B66"/>
    <w:rsid w:val="00DA4E31"/>
    <w:rsid w:val="00DF1310"/>
    <w:rsid w:val="00DF5158"/>
    <w:rsid w:val="00E26CB6"/>
    <w:rsid w:val="00E56875"/>
    <w:rsid w:val="00E92163"/>
    <w:rsid w:val="00EA0BA5"/>
    <w:rsid w:val="00EA2D8E"/>
    <w:rsid w:val="00EB05C3"/>
    <w:rsid w:val="00EE08C5"/>
    <w:rsid w:val="00EE14E6"/>
    <w:rsid w:val="00EE1FEE"/>
    <w:rsid w:val="00F06A03"/>
    <w:rsid w:val="00F072CF"/>
    <w:rsid w:val="00F248F8"/>
    <w:rsid w:val="00F27853"/>
    <w:rsid w:val="00F445F5"/>
    <w:rsid w:val="00F52FDC"/>
    <w:rsid w:val="00F56E47"/>
    <w:rsid w:val="00F63AD8"/>
    <w:rsid w:val="00F90D98"/>
    <w:rsid w:val="00FA16F8"/>
    <w:rsid w:val="00FA2BB9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C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E5B"/>
  </w:style>
  <w:style w:type="paragraph" w:styleId="a5">
    <w:name w:val="List Paragraph"/>
    <w:basedOn w:val="a"/>
    <w:uiPriority w:val="34"/>
    <w:qFormat/>
    <w:rsid w:val="00512E5B"/>
    <w:pPr>
      <w:ind w:left="720"/>
      <w:contextualSpacing/>
    </w:pPr>
  </w:style>
  <w:style w:type="paragraph" w:customStyle="1" w:styleId="ConsPlusNormal">
    <w:name w:val="ConsPlusNormal"/>
    <w:rsid w:val="006913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F9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733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A3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E5B"/>
  </w:style>
  <w:style w:type="paragraph" w:styleId="a5">
    <w:name w:val="List Paragraph"/>
    <w:basedOn w:val="a"/>
    <w:uiPriority w:val="34"/>
    <w:qFormat/>
    <w:rsid w:val="00512E5B"/>
    <w:pPr>
      <w:ind w:left="720"/>
      <w:contextualSpacing/>
    </w:pPr>
  </w:style>
  <w:style w:type="paragraph" w:customStyle="1" w:styleId="ConsPlusNormal">
    <w:name w:val="ConsPlusNormal"/>
    <w:rsid w:val="006913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F9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733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A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340560/" TargetMode="External"/><Relationship Id="rId18" Type="http://schemas.openxmlformats.org/officeDocument/2006/relationships/hyperlink" Target="https://docs.cntd.ru/document/90171443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340054/" TargetMode="External"/><Relationship Id="rId17" Type="http://schemas.openxmlformats.org/officeDocument/2006/relationships/hyperlink" Target="https://docs.cntd.ru/document/5781509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501722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F69737E922671031EAAF5BDE88C39BFA29C1BA2521BCFE825A7075B5F922076EC97CD04153EB2211F8ACCDC0369C65E9B58DBA23D15BA1A2CCC8N5F2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F69737E922671031EAAF5BDE88C39BFA29C1BA2328B9F4855A7075B5F922076EC97CC2410BE72110E6ACC4D560CD23NBFFJ" TargetMode="External"/><Relationship Id="rId10" Type="http://schemas.openxmlformats.org/officeDocument/2006/relationships/hyperlink" Target="consultantplus://offline/ref=CBF69737E922671031EAAF5BDE88C39BFA29C1BA2521BCFE825A7075B5F922076EC97CD04153EB2211F8ACCDC0369C65E9B58DBA23D15BA1A2CCC8N5F2J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F69737E922671031EAB156C8E49F91FB2799B7272FB2ABD8052B28E2F0285029862592055EEA2310F3F8948F37C022BDA68EBA23D35ABDNAF3J" TargetMode="External"/><Relationship Id="rId14" Type="http://schemas.openxmlformats.org/officeDocument/2006/relationships/hyperlink" Target="https://www.consultant.ru/document/cons_doc_LAW_4006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0559-45C5-4FD1-B1B7-BAE4560D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8084</Words>
  <Characters>46081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ГП</dc:creator>
  <cp:lastModifiedBy>Отдел ГП</cp:lastModifiedBy>
  <cp:revision>4</cp:revision>
  <cp:lastPrinted>2022-11-23T14:25:00Z</cp:lastPrinted>
  <dcterms:created xsi:type="dcterms:W3CDTF">2023-04-10T15:48:00Z</dcterms:created>
  <dcterms:modified xsi:type="dcterms:W3CDTF">2023-04-11T06:44:00Z</dcterms:modified>
</cp:coreProperties>
</file>