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2C" w:rsidRPr="00E6124C" w:rsidRDefault="001C2B2C" w:rsidP="00A355FB">
      <w:pPr>
        <w:pStyle w:val="a3"/>
        <w:ind w:left="0" w:firstLine="0"/>
        <w:jc w:val="center"/>
        <w:rPr>
          <w:b/>
          <w:sz w:val="32"/>
        </w:rPr>
      </w:pPr>
      <w:r w:rsidRPr="00E6124C">
        <w:rPr>
          <w:b/>
          <w:sz w:val="32"/>
        </w:rPr>
        <w:t>МИНИСТЕРСТВО ТУРИЗМА И КУРОРТОВ</w:t>
      </w:r>
    </w:p>
    <w:p w:rsidR="001C2B2C" w:rsidRPr="00E6124C" w:rsidRDefault="001C2B2C" w:rsidP="00A355FB">
      <w:pPr>
        <w:pStyle w:val="a3"/>
        <w:ind w:left="0" w:firstLine="0"/>
        <w:jc w:val="center"/>
        <w:rPr>
          <w:b/>
        </w:rPr>
      </w:pPr>
      <w:r w:rsidRPr="00E6124C">
        <w:rPr>
          <w:b/>
          <w:sz w:val="32"/>
        </w:rPr>
        <w:t>КАРАЧАЕВО-ЧЕРКЕССКОЙ РЕСПУБЛИКИ</w:t>
      </w:r>
    </w:p>
    <w:p w:rsidR="001C2B2C" w:rsidRPr="00E6124C" w:rsidRDefault="001C2B2C" w:rsidP="00171568">
      <w:pPr>
        <w:pStyle w:val="a3"/>
        <w:ind w:left="0" w:firstLine="0"/>
        <w:jc w:val="center"/>
        <w:rPr>
          <w:b/>
        </w:rPr>
      </w:pPr>
    </w:p>
    <w:p w:rsidR="001C2B2C" w:rsidRPr="00E6124C" w:rsidRDefault="001C2B2C" w:rsidP="00A355FB">
      <w:pPr>
        <w:pStyle w:val="a3"/>
        <w:ind w:left="0" w:firstLine="0"/>
        <w:jc w:val="center"/>
        <w:rPr>
          <w:b/>
          <w:sz w:val="32"/>
        </w:rPr>
      </w:pPr>
      <w:r w:rsidRPr="00E6124C">
        <w:rPr>
          <w:b/>
          <w:sz w:val="32"/>
        </w:rPr>
        <w:t>П Р И К А З</w:t>
      </w:r>
    </w:p>
    <w:p w:rsidR="001C2B2C" w:rsidRDefault="001C2B2C" w:rsidP="00A355FB">
      <w:pPr>
        <w:pStyle w:val="a3"/>
        <w:ind w:left="0" w:firstLine="0"/>
        <w:jc w:val="center"/>
        <w:rPr>
          <w:b/>
        </w:rPr>
      </w:pPr>
    </w:p>
    <w:p w:rsidR="001C2B2C" w:rsidRPr="00E6124C" w:rsidRDefault="00A355FB" w:rsidP="00A355FB">
      <w:pPr>
        <w:pStyle w:val="a3"/>
        <w:ind w:left="0" w:firstLine="0"/>
        <w:jc w:val="center"/>
      </w:pPr>
      <w:r>
        <w:t>09.01.2023</w:t>
      </w:r>
      <w:r w:rsidR="001C2B2C" w:rsidRPr="00E6124C">
        <w:t xml:space="preserve"> </w:t>
      </w:r>
      <w:r w:rsidR="001C2B2C" w:rsidRPr="00E6124C">
        <w:tab/>
        <w:t xml:space="preserve">       </w:t>
      </w:r>
      <w:r w:rsidR="001C2B2C">
        <w:t xml:space="preserve">                  </w:t>
      </w:r>
      <w:r>
        <w:t xml:space="preserve">         </w:t>
      </w:r>
      <w:r w:rsidR="001C2B2C" w:rsidRPr="00E6124C">
        <w:t xml:space="preserve"> г. Черкесск </w:t>
      </w:r>
      <w:r w:rsidR="001C2B2C" w:rsidRPr="00E6124C">
        <w:tab/>
        <w:t xml:space="preserve"> </w:t>
      </w:r>
      <w:r w:rsidR="001C2B2C" w:rsidRPr="00E6124C">
        <w:tab/>
      </w:r>
      <w:r w:rsidR="001C2B2C">
        <w:t xml:space="preserve">     </w:t>
      </w:r>
      <w:r w:rsidR="001C2B2C" w:rsidRPr="00E6124C">
        <w:t xml:space="preserve">                  </w:t>
      </w:r>
      <w:r w:rsidR="001C2B2C">
        <w:t xml:space="preserve">           </w:t>
      </w:r>
      <w:r>
        <w:t>№ 2</w:t>
      </w:r>
    </w:p>
    <w:p w:rsidR="001C2B2C" w:rsidRPr="00E6124C" w:rsidRDefault="001C2B2C" w:rsidP="00171568">
      <w:pPr>
        <w:pStyle w:val="a3"/>
        <w:ind w:left="0" w:firstLine="0"/>
        <w:jc w:val="center"/>
      </w:pPr>
    </w:p>
    <w:p w:rsidR="001C2B2C" w:rsidRDefault="001C2B2C" w:rsidP="00153EF2">
      <w:pPr>
        <w:pStyle w:val="a3"/>
        <w:ind w:left="0"/>
        <w:rPr>
          <w:b/>
        </w:rPr>
      </w:pPr>
      <w:r w:rsidRPr="003139D7">
        <w:rPr>
          <w:b/>
        </w:rPr>
        <w:t>Об организации работы «телефона доверия» по вопросам проти</w:t>
      </w:r>
      <w:r w:rsidR="00171568">
        <w:rPr>
          <w:b/>
        </w:rPr>
        <w:t>-</w:t>
      </w:r>
      <w:r w:rsidRPr="003139D7">
        <w:rPr>
          <w:b/>
        </w:rPr>
        <w:t>водействия коррупции Министерства туризма и курортов Карачаево-Черкесской Республики</w:t>
      </w:r>
    </w:p>
    <w:p w:rsidR="001C2B2C" w:rsidRPr="003139D7" w:rsidRDefault="001C2B2C" w:rsidP="001C2B2C">
      <w:pPr>
        <w:pStyle w:val="a3"/>
        <w:ind w:left="0"/>
        <w:rPr>
          <w:b/>
        </w:rPr>
      </w:pPr>
    </w:p>
    <w:p w:rsidR="001C2B2C" w:rsidRDefault="001C2B2C" w:rsidP="00171568">
      <w:pPr>
        <w:spacing w:line="240" w:lineRule="auto"/>
        <w:ind w:left="0"/>
      </w:pPr>
      <w:r>
        <w:t>В целях реализации антикоррупционных мероприятий, проводимых Министерством туризма и курортов Карачаево-Черкесской Республики, повы</w:t>
      </w:r>
      <w:r w:rsidR="00171568">
        <w:t>-</w:t>
      </w:r>
      <w:r>
        <w:t>шения эффективности обеспечения соблюдения государственными граждан</w:t>
      </w:r>
      <w:r w:rsidR="00171568">
        <w:t>-</w:t>
      </w:r>
      <w:r>
        <w:t>скими служащими Министерства туризма и курортов Карачаево-Черкесской Республики запретов, ограничений, обязательств и правил служебного пове</w:t>
      </w:r>
      <w:r w:rsidR="00171568">
        <w:t>-</w:t>
      </w:r>
      <w:r>
        <w:t>дения, формирования в обществе нетерпимости к коррупционному поведению</w:t>
      </w:r>
    </w:p>
    <w:p w:rsidR="00171568" w:rsidRDefault="001C2B2C" w:rsidP="001C2B2C">
      <w:pPr>
        <w:ind w:left="0" w:right="-1" w:firstLine="0"/>
      </w:pPr>
      <w:r>
        <w:t xml:space="preserve"> </w:t>
      </w:r>
      <w:r>
        <w:tab/>
      </w:r>
    </w:p>
    <w:p w:rsidR="001C2B2C" w:rsidRDefault="001C2B2C" w:rsidP="00171568">
      <w:pPr>
        <w:ind w:left="0" w:right="-1"/>
        <w:rPr>
          <w:b/>
        </w:rPr>
      </w:pPr>
      <w:r w:rsidRPr="003139D7">
        <w:rPr>
          <w:b/>
        </w:rPr>
        <w:t xml:space="preserve">ПРИКАЗЫВАЮ: </w:t>
      </w:r>
    </w:p>
    <w:p w:rsidR="00171568" w:rsidRPr="003139D7" w:rsidRDefault="00171568" w:rsidP="00171568">
      <w:pPr>
        <w:ind w:left="0" w:right="-1"/>
        <w:rPr>
          <w:b/>
        </w:rPr>
      </w:pPr>
    </w:p>
    <w:p w:rsidR="001C2B2C" w:rsidRDefault="001C2B2C" w:rsidP="00153EF2">
      <w:pPr>
        <w:spacing w:after="3" w:line="240" w:lineRule="auto"/>
        <w:ind w:left="0" w:firstLine="0"/>
      </w:pPr>
      <w:r>
        <w:t xml:space="preserve">     </w:t>
      </w:r>
      <w:r>
        <w:tab/>
        <w:t xml:space="preserve">1. Утвердить Порядок работы «телефона доверия» по вопросам </w:t>
      </w:r>
      <w:r w:rsidR="00D66347">
        <w:t>противодействия</w:t>
      </w:r>
      <w:r>
        <w:t xml:space="preserve"> коррупции Министерства туризма и курортов</w:t>
      </w:r>
      <w:r>
        <w:rPr>
          <w:color w:val="FF0000"/>
        </w:rPr>
        <w:t xml:space="preserve"> Карачаево</w:t>
      </w:r>
      <w:r>
        <w:t xml:space="preserve">-Черкесской Республики согласно приложению. </w:t>
      </w:r>
    </w:p>
    <w:p w:rsidR="001C2B2C" w:rsidRDefault="001C2B2C" w:rsidP="00171568">
      <w:pPr>
        <w:spacing w:line="240" w:lineRule="auto"/>
        <w:ind w:left="0" w:right="-1" w:firstLine="0"/>
      </w:pPr>
      <w:r>
        <w:t xml:space="preserve">     </w:t>
      </w:r>
      <w:r>
        <w:tab/>
        <w:t xml:space="preserve">2. Назначить Магажокову Марьям Анзоровну, консультанта-юриста отдела правового, кадрового и документационного обеспечения Министерства туризма и курортов Карачаево-Черкесской Республики ответственным лицом за регистрацию и обработку информации, поступающей по «телефону доверия». </w:t>
      </w:r>
    </w:p>
    <w:p w:rsidR="001C2B2C" w:rsidRDefault="001C2B2C" w:rsidP="00171568">
      <w:pPr>
        <w:spacing w:line="240" w:lineRule="auto"/>
        <w:ind w:left="0" w:right="-2" w:firstLine="0"/>
      </w:pPr>
      <w:r>
        <w:t xml:space="preserve">    </w:t>
      </w:r>
      <w:r>
        <w:tab/>
        <w:t>3.</w:t>
      </w:r>
      <w:r w:rsidR="00131C49">
        <w:t xml:space="preserve"> Консультанту - юристу отдела правового, кадрового и</w:t>
      </w:r>
      <w:r w:rsidR="00171568">
        <w:t xml:space="preserve"> </w:t>
      </w:r>
      <w:bookmarkStart w:id="0" w:name="_GoBack"/>
      <w:bookmarkEnd w:id="0"/>
      <w:r w:rsidR="009A4B97">
        <w:t>документационного</w:t>
      </w:r>
      <w:r w:rsidR="00131C49">
        <w:t xml:space="preserve"> обеспечения разместить информацию о «телефоне доверия» на стенде и официальном сайте Министерства туризма и курортов Карачаево-Черкесской Республики.</w:t>
      </w:r>
    </w:p>
    <w:p w:rsidR="001C2B2C" w:rsidRDefault="001C2B2C" w:rsidP="00171568">
      <w:pPr>
        <w:spacing w:line="240" w:lineRule="auto"/>
        <w:ind w:left="0" w:right="-1" w:firstLine="0"/>
      </w:pPr>
      <w:r>
        <w:t xml:space="preserve">   </w:t>
      </w:r>
      <w:r>
        <w:tab/>
        <w:t xml:space="preserve">4. Приказ от 17.02.2017 № </w:t>
      </w:r>
      <w:r w:rsidRPr="00E6124C">
        <w:t>20</w:t>
      </w:r>
      <w:r>
        <w:t xml:space="preserve"> «Об утверждении положения о «телефоне доверия» в Министерстве туризма, курортов и молодежной политики Карачаево-Черкесской Республики» признать утратившим силу. </w:t>
      </w:r>
    </w:p>
    <w:p w:rsidR="00153EF2" w:rsidRDefault="001C2B2C" w:rsidP="00171568">
      <w:pPr>
        <w:spacing w:line="240" w:lineRule="auto"/>
        <w:ind w:left="0" w:right="57" w:firstLine="0"/>
      </w:pPr>
      <w:r>
        <w:t xml:space="preserve">    </w:t>
      </w:r>
      <w:r>
        <w:tab/>
        <w:t xml:space="preserve">5. Контроль за исполнением настоящего приказа возложить на Казанокова Арсена Мухадиновича, заместителя Министра туризма и курортов Карачаево-Черкесской Республики. </w:t>
      </w:r>
    </w:p>
    <w:p w:rsidR="00171568" w:rsidRDefault="00171568" w:rsidP="00171568">
      <w:pPr>
        <w:pStyle w:val="a3"/>
        <w:ind w:left="0" w:firstLine="0"/>
      </w:pPr>
    </w:p>
    <w:p w:rsidR="00171568" w:rsidRDefault="00171568" w:rsidP="00171568">
      <w:pPr>
        <w:pStyle w:val="a3"/>
        <w:ind w:left="0" w:firstLine="0"/>
      </w:pPr>
    </w:p>
    <w:p w:rsidR="001C2B2C" w:rsidRDefault="001C2B2C" w:rsidP="00171568">
      <w:pPr>
        <w:pStyle w:val="a3"/>
        <w:ind w:left="0" w:firstLine="0"/>
      </w:pPr>
      <w:r>
        <w:t xml:space="preserve">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361"/>
        <w:gridCol w:w="278"/>
        <w:gridCol w:w="714"/>
        <w:gridCol w:w="1136"/>
        <w:gridCol w:w="315"/>
        <w:gridCol w:w="2410"/>
        <w:gridCol w:w="142"/>
      </w:tblGrid>
      <w:tr w:rsidR="001C2B2C" w:rsidRPr="00051275" w:rsidTr="001C2B2C">
        <w:tc>
          <w:tcPr>
            <w:tcW w:w="4639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-113" w:right="-50" w:firstLine="0"/>
            </w:pPr>
            <w:r w:rsidRPr="00051275">
              <w:t>Министр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right="-50" w:firstLine="0"/>
            </w:pPr>
          </w:p>
        </w:tc>
        <w:tc>
          <w:tcPr>
            <w:tcW w:w="2867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right="-50" w:firstLine="0"/>
              <w:jc w:val="right"/>
            </w:pPr>
            <w:r w:rsidRPr="00051275">
              <w:t xml:space="preserve">Р.М. Текеев </w:t>
            </w:r>
          </w:p>
        </w:tc>
      </w:tr>
      <w:tr w:rsidR="001C2B2C" w:rsidRPr="001657CC" w:rsidTr="001C2B2C">
        <w:tc>
          <w:tcPr>
            <w:tcW w:w="4639" w:type="dxa"/>
            <w:gridSpan w:val="2"/>
            <w:shd w:val="clear" w:color="auto" w:fill="auto"/>
          </w:tcPr>
          <w:p w:rsidR="001C2B2C" w:rsidRPr="001657CC" w:rsidRDefault="001C2B2C" w:rsidP="00144BD3">
            <w:pPr>
              <w:pStyle w:val="a3"/>
            </w:pPr>
          </w:p>
        </w:tc>
        <w:tc>
          <w:tcPr>
            <w:tcW w:w="1850" w:type="dxa"/>
            <w:gridSpan w:val="2"/>
            <w:shd w:val="clear" w:color="auto" w:fill="auto"/>
          </w:tcPr>
          <w:p w:rsidR="001C2B2C" w:rsidRPr="001657CC" w:rsidRDefault="001C2B2C" w:rsidP="00144BD3">
            <w:pPr>
              <w:pStyle w:val="a3"/>
            </w:pPr>
          </w:p>
        </w:tc>
        <w:tc>
          <w:tcPr>
            <w:tcW w:w="2867" w:type="dxa"/>
            <w:gridSpan w:val="3"/>
            <w:shd w:val="clear" w:color="auto" w:fill="auto"/>
          </w:tcPr>
          <w:p w:rsidR="001C2B2C" w:rsidRPr="001657CC" w:rsidRDefault="001C2B2C" w:rsidP="00144BD3">
            <w:pPr>
              <w:pStyle w:val="a3"/>
            </w:pPr>
          </w:p>
        </w:tc>
      </w:tr>
      <w:tr w:rsidR="001C2B2C" w:rsidRPr="001657CC" w:rsidTr="001C2B2C">
        <w:tc>
          <w:tcPr>
            <w:tcW w:w="4639" w:type="dxa"/>
            <w:gridSpan w:val="2"/>
            <w:shd w:val="clear" w:color="auto" w:fill="auto"/>
          </w:tcPr>
          <w:p w:rsidR="001C2B2C" w:rsidRPr="001657CC" w:rsidRDefault="001C2B2C" w:rsidP="00144BD3">
            <w:pPr>
              <w:pStyle w:val="a3"/>
            </w:pPr>
          </w:p>
        </w:tc>
        <w:tc>
          <w:tcPr>
            <w:tcW w:w="1850" w:type="dxa"/>
            <w:gridSpan w:val="2"/>
            <w:shd w:val="clear" w:color="auto" w:fill="auto"/>
          </w:tcPr>
          <w:p w:rsidR="001C2B2C" w:rsidRPr="001657CC" w:rsidRDefault="001C2B2C" w:rsidP="00144BD3">
            <w:pPr>
              <w:pStyle w:val="a3"/>
            </w:pPr>
          </w:p>
        </w:tc>
        <w:tc>
          <w:tcPr>
            <w:tcW w:w="2867" w:type="dxa"/>
            <w:gridSpan w:val="3"/>
            <w:shd w:val="clear" w:color="auto" w:fill="auto"/>
          </w:tcPr>
          <w:p w:rsidR="001C2B2C" w:rsidRPr="001657CC" w:rsidRDefault="001C2B2C" w:rsidP="00144BD3">
            <w:pPr>
              <w:pStyle w:val="a3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C2B2C">
            <w:pPr>
              <w:spacing w:line="360" w:lineRule="auto"/>
              <w:ind w:left="-113" w:right="-50" w:firstLine="0"/>
            </w:pPr>
            <w:r w:rsidRPr="00051275">
              <w:lastRenderedPageBreak/>
              <w:t>Согласован: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C2B2C">
            <w:pPr>
              <w:spacing w:line="240" w:lineRule="auto"/>
              <w:ind w:left="-113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C2B2C">
            <w:pPr>
              <w:spacing w:line="240" w:lineRule="auto"/>
              <w:ind w:left="-113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53EF2" w:rsidRDefault="001C2B2C" w:rsidP="00153EF2">
            <w:pPr>
              <w:spacing w:line="240" w:lineRule="auto"/>
              <w:ind w:left="-113" w:right="-50" w:firstLine="0"/>
              <w:jc w:val="left"/>
            </w:pPr>
            <w:r w:rsidRPr="00051275">
              <w:t>Заместитель М</w:t>
            </w:r>
            <w:r w:rsidR="00153EF2">
              <w:t>и</w:t>
            </w:r>
            <w:r w:rsidRPr="00051275">
              <w:t xml:space="preserve">нистра туризма и </w:t>
            </w:r>
          </w:p>
          <w:p w:rsidR="001C2B2C" w:rsidRPr="00051275" w:rsidRDefault="001C2B2C" w:rsidP="00153EF2">
            <w:pPr>
              <w:spacing w:line="240" w:lineRule="auto"/>
              <w:ind w:left="-113" w:right="-50" w:firstLine="0"/>
              <w:jc w:val="left"/>
            </w:pPr>
            <w:r w:rsidRPr="00051275">
              <w:t xml:space="preserve">курортов Карачаево-Черкесской Республики 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C2B2C">
            <w:pPr>
              <w:spacing w:line="240" w:lineRule="auto"/>
              <w:ind w:left="-113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C2B2C">
            <w:pPr>
              <w:spacing w:line="240" w:lineRule="auto"/>
              <w:ind w:left="-113" w:right="-50" w:firstLine="0"/>
            </w:pPr>
          </w:p>
          <w:p w:rsidR="001C2B2C" w:rsidRPr="00051275" w:rsidRDefault="001C2B2C" w:rsidP="001C2B2C">
            <w:pPr>
              <w:spacing w:line="240" w:lineRule="auto"/>
              <w:ind w:left="-113" w:right="-50" w:firstLine="0"/>
              <w:jc w:val="right"/>
            </w:pPr>
          </w:p>
          <w:p w:rsidR="001C2B2C" w:rsidRPr="00051275" w:rsidRDefault="001C2B2C" w:rsidP="001C2B2C">
            <w:pPr>
              <w:spacing w:line="240" w:lineRule="auto"/>
              <w:ind w:left="-113" w:right="-50" w:firstLine="0"/>
              <w:jc w:val="right"/>
            </w:pPr>
            <w:r w:rsidRPr="00051275">
              <w:t>А.М. Казаноков</w:t>
            </w:r>
          </w:p>
        </w:tc>
      </w:tr>
      <w:tr w:rsidR="001C2B2C" w:rsidRPr="001657CC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1657CC" w:rsidRDefault="001C2B2C" w:rsidP="001C2B2C">
            <w:pPr>
              <w:spacing w:line="240" w:lineRule="auto"/>
              <w:ind w:left="-113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1657CC" w:rsidRDefault="001C2B2C" w:rsidP="001C2B2C">
            <w:pPr>
              <w:spacing w:line="240" w:lineRule="auto"/>
              <w:ind w:left="-113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1657CC" w:rsidRDefault="001C2B2C" w:rsidP="001C2B2C">
            <w:pPr>
              <w:spacing w:line="240" w:lineRule="auto"/>
              <w:ind w:left="-113" w:right="-50" w:firstLine="0"/>
            </w:pPr>
          </w:p>
        </w:tc>
      </w:tr>
      <w:tr w:rsidR="001C2B2C" w:rsidRPr="001657CC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1657CC" w:rsidRDefault="001C2B2C" w:rsidP="001C2B2C">
            <w:pPr>
              <w:spacing w:line="240" w:lineRule="auto"/>
              <w:ind w:left="-113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1657CC" w:rsidRDefault="001C2B2C" w:rsidP="001C2B2C">
            <w:pPr>
              <w:spacing w:line="240" w:lineRule="auto"/>
              <w:ind w:left="-113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1657CC" w:rsidRDefault="001C2B2C" w:rsidP="001C2B2C">
            <w:pPr>
              <w:spacing w:line="240" w:lineRule="auto"/>
              <w:ind w:left="-113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C2B2C">
            <w:pPr>
              <w:spacing w:line="240" w:lineRule="auto"/>
              <w:ind w:left="-113" w:right="-50" w:firstLine="0"/>
              <w:jc w:val="left"/>
            </w:pPr>
            <w:r w:rsidRPr="00051275">
              <w:t xml:space="preserve">Начальник отдела правового, </w:t>
            </w:r>
          </w:p>
          <w:p w:rsidR="001C2B2C" w:rsidRPr="00051275" w:rsidRDefault="001C2B2C" w:rsidP="001C2B2C">
            <w:pPr>
              <w:spacing w:line="240" w:lineRule="auto"/>
              <w:ind w:left="-113" w:right="-50" w:firstLine="0"/>
              <w:jc w:val="left"/>
            </w:pPr>
            <w:r w:rsidRPr="00051275">
              <w:rPr>
                <w:szCs w:val="28"/>
              </w:rPr>
              <w:t>кадрового и документационного обеспечения - юрист</w:t>
            </w:r>
            <w:r w:rsidRPr="00051275">
              <w:rPr>
                <w:sz w:val="22"/>
              </w:rPr>
              <w:tab/>
            </w: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C2B2C">
            <w:pPr>
              <w:spacing w:line="240" w:lineRule="auto"/>
              <w:ind w:left="-113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C2B2C">
            <w:pPr>
              <w:spacing w:line="240" w:lineRule="auto"/>
              <w:ind w:left="-113" w:right="-50" w:firstLine="0"/>
            </w:pPr>
          </w:p>
          <w:p w:rsidR="001C2B2C" w:rsidRPr="00051275" w:rsidRDefault="001C2B2C" w:rsidP="001C2B2C">
            <w:pPr>
              <w:spacing w:line="240" w:lineRule="auto"/>
              <w:ind w:left="-113" w:right="-50" w:firstLine="0"/>
              <w:jc w:val="right"/>
            </w:pPr>
          </w:p>
          <w:p w:rsidR="001C2B2C" w:rsidRPr="00051275" w:rsidRDefault="001C2B2C" w:rsidP="001C2B2C">
            <w:pPr>
              <w:spacing w:line="240" w:lineRule="auto"/>
              <w:ind w:left="0" w:right="-50" w:firstLine="0"/>
              <w:jc w:val="right"/>
              <w:rPr>
                <w:szCs w:val="28"/>
              </w:rPr>
            </w:pPr>
            <w:r w:rsidRPr="00051275">
              <w:t>М.М. Коркмазова</w:t>
            </w: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C2B2C">
            <w:pPr>
              <w:spacing w:line="240" w:lineRule="auto"/>
              <w:ind w:left="-113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C2B2C">
            <w:pPr>
              <w:spacing w:line="240" w:lineRule="auto"/>
              <w:ind w:left="-113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C2B2C">
            <w:pPr>
              <w:spacing w:line="240" w:lineRule="auto"/>
              <w:ind w:left="-113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5353" w:type="dxa"/>
            <w:gridSpan w:val="3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left"/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</w:p>
        </w:tc>
      </w:tr>
      <w:tr w:rsidR="001C2B2C" w:rsidRPr="00051275" w:rsidTr="001C2B2C">
        <w:trPr>
          <w:gridAfter w:val="1"/>
          <w:wAfter w:w="142" w:type="dxa"/>
        </w:trPr>
        <w:tc>
          <w:tcPr>
            <w:tcW w:w="4361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rPr>
                <w:szCs w:val="28"/>
              </w:rPr>
            </w:pPr>
            <w:r w:rsidRPr="00051275">
              <w:rPr>
                <w:szCs w:val="28"/>
              </w:rPr>
              <w:t>С приказом ознакомлена:</w:t>
            </w:r>
            <w:r w:rsidRPr="00051275">
              <w:rPr>
                <w:szCs w:val="28"/>
              </w:rPr>
              <w:tab/>
            </w:r>
          </w:p>
        </w:tc>
        <w:tc>
          <w:tcPr>
            <w:tcW w:w="2443" w:type="dxa"/>
            <w:gridSpan w:val="4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</w:pPr>
            <w:r w:rsidRPr="00051275">
              <w:t>_____________</w:t>
            </w:r>
          </w:p>
        </w:tc>
        <w:tc>
          <w:tcPr>
            <w:tcW w:w="2410" w:type="dxa"/>
            <w:shd w:val="clear" w:color="auto" w:fill="auto"/>
          </w:tcPr>
          <w:p w:rsidR="001C2B2C" w:rsidRPr="00051275" w:rsidRDefault="001C2B2C" w:rsidP="00144BD3">
            <w:pPr>
              <w:spacing w:line="240" w:lineRule="auto"/>
              <w:ind w:left="0" w:right="-50" w:firstLine="0"/>
              <w:jc w:val="right"/>
            </w:pPr>
            <w:r w:rsidRPr="00051275">
              <w:t>М.А. Магажокова</w:t>
            </w:r>
          </w:p>
        </w:tc>
      </w:tr>
    </w:tbl>
    <w:p w:rsidR="001C2B2C" w:rsidRDefault="001C2B2C" w:rsidP="001C2B2C">
      <w:pPr>
        <w:spacing w:line="259" w:lineRule="auto"/>
        <w:ind w:left="0" w:firstLine="0"/>
        <w:jc w:val="left"/>
      </w:pPr>
      <w:r>
        <w:t xml:space="preserve">  </w:t>
      </w:r>
    </w:p>
    <w:p w:rsidR="001C2B2C" w:rsidRDefault="001C2B2C" w:rsidP="001C2B2C">
      <w:pPr>
        <w:spacing w:line="259" w:lineRule="auto"/>
        <w:ind w:left="5529" w:firstLine="0"/>
        <w:jc w:val="left"/>
        <w:rPr>
          <w:sz w:val="24"/>
        </w:rPr>
      </w:pPr>
      <w:r>
        <w:rPr>
          <w:sz w:val="24"/>
        </w:rPr>
        <w:lastRenderedPageBreak/>
        <w:t xml:space="preserve">Приложение к приказу Министерства туризма и курортов </w:t>
      </w:r>
    </w:p>
    <w:p w:rsidR="001C2B2C" w:rsidRDefault="001C2B2C" w:rsidP="001C2B2C">
      <w:pPr>
        <w:spacing w:after="37" w:line="238" w:lineRule="auto"/>
        <w:ind w:left="5529" w:right="12" w:hanging="10"/>
        <w:jc w:val="left"/>
        <w:rPr>
          <w:sz w:val="24"/>
        </w:rPr>
      </w:pPr>
      <w:r>
        <w:rPr>
          <w:sz w:val="24"/>
        </w:rPr>
        <w:t>Карачаево-Черкесской Республики</w:t>
      </w:r>
    </w:p>
    <w:p w:rsidR="001C2B2C" w:rsidRDefault="001C2B2C" w:rsidP="001C2B2C">
      <w:pPr>
        <w:spacing w:after="37" w:line="238" w:lineRule="auto"/>
        <w:ind w:left="5529" w:right="12" w:hanging="10"/>
        <w:jc w:val="left"/>
      </w:pPr>
      <w:r>
        <w:rPr>
          <w:sz w:val="24"/>
        </w:rPr>
        <w:t xml:space="preserve">от </w:t>
      </w:r>
      <w:r w:rsidR="00A355FB">
        <w:rPr>
          <w:sz w:val="24"/>
        </w:rPr>
        <w:t>09.01.2023 № 2</w:t>
      </w:r>
    </w:p>
    <w:p w:rsidR="001C2B2C" w:rsidRDefault="001C2B2C" w:rsidP="001C2B2C">
      <w:pPr>
        <w:spacing w:line="259" w:lineRule="auto"/>
        <w:ind w:left="0" w:right="12" w:firstLine="0"/>
        <w:jc w:val="left"/>
      </w:pPr>
      <w:r>
        <w:t xml:space="preserve"> </w:t>
      </w:r>
    </w:p>
    <w:p w:rsidR="001C2B2C" w:rsidRDefault="001C2B2C" w:rsidP="001C2B2C">
      <w:pPr>
        <w:spacing w:after="12"/>
        <w:ind w:left="0" w:right="-2" w:hanging="10"/>
        <w:jc w:val="center"/>
      </w:pPr>
      <w:r>
        <w:rPr>
          <w:b/>
        </w:rPr>
        <w:t xml:space="preserve">ПОЛОЖЕНИЕ </w:t>
      </w:r>
    </w:p>
    <w:p w:rsidR="001C2B2C" w:rsidRDefault="001C2B2C" w:rsidP="001C2B2C">
      <w:pPr>
        <w:spacing w:after="12"/>
        <w:ind w:left="0" w:right="-2" w:hanging="10"/>
        <w:jc w:val="center"/>
      </w:pPr>
      <w:r>
        <w:rPr>
          <w:b/>
        </w:rPr>
        <w:t>о «</w:t>
      </w:r>
      <w:r w:rsidR="00D66347">
        <w:rPr>
          <w:b/>
        </w:rPr>
        <w:t>телефоне доверия» в Министерстве</w:t>
      </w:r>
      <w:r>
        <w:rPr>
          <w:b/>
        </w:rPr>
        <w:t xml:space="preserve"> туризма и курортов  </w:t>
      </w:r>
    </w:p>
    <w:p w:rsidR="001C2B2C" w:rsidRDefault="001C2B2C" w:rsidP="001C2B2C">
      <w:pPr>
        <w:spacing w:after="12"/>
        <w:ind w:left="0" w:right="-2" w:hanging="10"/>
        <w:jc w:val="center"/>
      </w:pPr>
      <w:r>
        <w:rPr>
          <w:b/>
        </w:rPr>
        <w:t xml:space="preserve">Карачаево-Черкесской Республики  </w:t>
      </w:r>
    </w:p>
    <w:p w:rsidR="001C2B2C" w:rsidRDefault="001C2B2C" w:rsidP="001C2B2C">
      <w:pPr>
        <w:spacing w:line="259" w:lineRule="auto"/>
        <w:ind w:left="0" w:firstLine="0"/>
        <w:jc w:val="left"/>
      </w:pPr>
      <w:r>
        <w:t xml:space="preserve">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Настоящее Положение о «телефоне доверия» в Министерстве туризма и курортов Карачаево-Черкесской Республики устанавливает порядок работы системы «телефон доверия» по фактам коррупционной направленности в Министерстве туризма и курортов Карачаево-Черкесской Республики (далее – Министерство).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Настоящее Положение разработано в целях реализации государственной политики в сфере противодействия коррупции, создания условий для выявления фактов коррупционных проявлений, предотвращения правонарушений с использованием служебного положения должностными лицами, а также осуществления комплекса мероприятий, направленных на вовлечение населения Карачаево-Черкесской Республики в реализацию антикоррупционной политики.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>«Телефон доверия» Министерства</w:t>
      </w:r>
      <w:r w:rsidR="00D66347">
        <w:t xml:space="preserve">, </w:t>
      </w:r>
      <w:r>
        <w:t xml:space="preserve">и (далее – «телефон доверия») - канал связи с гражданами и организациями, созданный в целях получения дополнительной информации для совершенствования деятельности Министерства, обеспечения эффективного взаимодействия с гражданами, для обеспечения защиты прав, законных интересов граждан и организаций, а также для сообщения о фактах коррупционной направленности.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Номер «телефона доверия»: 8-(8782)-26-38-16.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>«Телефон доверия» находится в служебном помещении Министерства, в отделе правового, кадрового и документационного обеспечения Министерства (каб. №</w:t>
      </w:r>
      <w:r w:rsidRPr="001C2B2C">
        <w:t xml:space="preserve"> </w:t>
      </w:r>
      <w:r>
        <w:t xml:space="preserve">152). Номер «телефона доверия» размещается на официальном сайте Министерства в сети Интернет, а также на информационных стендах.  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При наличии в обращении абонента вопросов, относящихся к компетенции иных контрольных (надзорных), либо правоохранительных органов, оно направляется по принадлежности в установленном порядке.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Использование «телефона доверия» не по назначению, в том числе в служебных и личных целях, запрещено.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Режим функционирования «телефона доверия» – круглосуточный.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Прием, учет и рассмотрение обращений абонентов, поступивших по «телефону доверия» осуществляется государственным гражданским служащим отдела по правовой, кадровой и организационной работе </w:t>
      </w:r>
      <w:r>
        <w:lastRenderedPageBreak/>
        <w:t xml:space="preserve">Министерства, ответственным за прослушивание и регистрацию поступивших по «телефону доверия» сообщений (далее – уполномоченное должностное лицо).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Прием обращений осуществляется в автоматическом режиме с записью сообщения на автоответчик. 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Текст сообщения на автоответчике: «Здравствуйте. Вы позвонили по «телефону доверия» для приема граждан и организаций по фактам коррупционной направленности.  Назовите, пожалуйста, свою фамилию, имя и отчество, почтовый адрес для возможности направления ответа на             Ваше обращение. Сообщите информацию о фактах коррупционной направленности, с которыми Вы столкнулись. Конфиденциальность переданных Вами сведений гарантируется. Просьба сообщить Вашу информацию после звукового сигнала».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Время приема одного сообщения в режиме автоответчика не превышает 5 минут.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Все обращения абонентов по «телефону доверия» прослушиваются и регистрируются ежедневно за прошедшие сутки, а поступившие в выходные и праздничные дни – не позднее следующего рабочего дня.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При необходимости, по поручению Министра прием обращений (звонков) осуществляется лично ответственным лицом в установленном порядке.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Регистрация сообщений, поступивших по «телефону доверия» Министерства, ведется в Журнале регистрации обращений граждан и организаций (далее - Журнал регистрации обращений), оформленному согласно </w:t>
      </w:r>
      <w:hyperlink r:id="rId8" w:anchor="sub_1000">
        <w:r>
          <w:rPr>
            <w:color w:val="0000FF"/>
          </w:rPr>
          <w:t>приложению</w:t>
        </w:r>
      </w:hyperlink>
      <w:hyperlink r:id="rId9" w:anchor="sub_1000">
        <w:r>
          <w:t xml:space="preserve"> </w:t>
        </w:r>
      </w:hyperlink>
      <w:r>
        <w:t xml:space="preserve">1 к настоящему Положению. Журнал регистрации обращений, поступивших по «телефону доверия» хранится в служебном помещении уполномоченного должностного лица, в месте, исключающем возможность бесконтрольного доступа к нему. </w:t>
      </w:r>
    </w:p>
    <w:p w:rsidR="001C2B2C" w:rsidRDefault="001C2B2C" w:rsidP="001C2B2C">
      <w:pPr>
        <w:numPr>
          <w:ilvl w:val="0"/>
          <w:numId w:val="1"/>
        </w:numPr>
        <w:ind w:right="57"/>
      </w:pPr>
      <w:r>
        <w:t xml:space="preserve">По "телефону доверия" принимается и рассматривается информация о фактах: </w:t>
      </w:r>
    </w:p>
    <w:p w:rsidR="001C2B2C" w:rsidRDefault="001C2B2C" w:rsidP="001C2B2C">
      <w:pPr>
        <w:numPr>
          <w:ilvl w:val="0"/>
          <w:numId w:val="2"/>
        </w:numPr>
        <w:ind w:right="57"/>
      </w:pPr>
      <w:r>
        <w:t xml:space="preserve">коррупционных проявлений в действиях гражданских служащих и руководителей подведомственных организаций; </w:t>
      </w:r>
    </w:p>
    <w:p w:rsidR="001C2B2C" w:rsidRDefault="001C2B2C" w:rsidP="001C2B2C">
      <w:pPr>
        <w:numPr>
          <w:ilvl w:val="0"/>
          <w:numId w:val="2"/>
        </w:numPr>
        <w:ind w:right="57"/>
      </w:pPr>
      <w:r>
        <w:t xml:space="preserve">конфликта интересов в действиях гражданских служащих и руководителей подведомственных организаций; </w:t>
      </w:r>
    </w:p>
    <w:p w:rsidR="001C2B2C" w:rsidRDefault="001C2B2C" w:rsidP="001C2B2C">
      <w:pPr>
        <w:numPr>
          <w:ilvl w:val="0"/>
          <w:numId w:val="2"/>
        </w:numPr>
        <w:ind w:right="57"/>
      </w:pPr>
      <w:r>
        <w:t xml:space="preserve">несоблюдения гражданскими служащими и руководителями подведомственных организаций ограничений и запретов, установленных законодательством Российской Федерации. </w:t>
      </w:r>
    </w:p>
    <w:p w:rsidR="001C2B2C" w:rsidRDefault="001C2B2C" w:rsidP="001C2B2C">
      <w:pPr>
        <w:ind w:left="0" w:right="57"/>
      </w:pPr>
      <w:r>
        <w:t xml:space="preserve">17. Уполномоченной должностное лицо, отвечая на звонок гражданина, поступивший по телефону доверия, при разговоре обязан быть корректным и вежливым; не смотря на возможные грубые высказывания и второстепенные сведения установить факты, имеющие принципиальное значение: </w:t>
      </w:r>
    </w:p>
    <w:p w:rsidR="001C2B2C" w:rsidRDefault="001C2B2C" w:rsidP="001C2B2C">
      <w:pPr>
        <w:numPr>
          <w:ilvl w:val="0"/>
          <w:numId w:val="3"/>
        </w:numPr>
        <w:ind w:right="57"/>
      </w:pPr>
      <w:r>
        <w:lastRenderedPageBreak/>
        <w:t xml:space="preserve">личность звонящего и его контактные данные (при этом необходимо разъяснить, что сообщать сведения о своей личности и о контактных данных гражданин не обязан); </w:t>
      </w:r>
    </w:p>
    <w:p w:rsidR="001C2B2C" w:rsidRDefault="001C2B2C" w:rsidP="001C2B2C">
      <w:pPr>
        <w:numPr>
          <w:ilvl w:val="0"/>
          <w:numId w:val="3"/>
        </w:numPr>
        <w:spacing w:after="3" w:line="244" w:lineRule="auto"/>
        <w:ind w:right="57"/>
      </w:pPr>
      <w:r>
        <w:t xml:space="preserve">характер деятельности звонящего, причины его заинтересованности в пресечении правонарушения (в случае согласия звонившего) – для предварительной оценки достоверности сообщаемой информации; </w:t>
      </w:r>
    </w:p>
    <w:p w:rsidR="001C2B2C" w:rsidRDefault="001C2B2C" w:rsidP="001C2B2C">
      <w:pPr>
        <w:numPr>
          <w:ilvl w:val="0"/>
          <w:numId w:val="3"/>
        </w:numPr>
        <w:ind w:right="57"/>
      </w:pPr>
      <w:r>
        <w:t xml:space="preserve">иные сведения, имеющие значение для организации работы в связи с поступившим обращением. </w:t>
      </w:r>
    </w:p>
    <w:p w:rsidR="001C2B2C" w:rsidRDefault="001C2B2C" w:rsidP="001C2B2C">
      <w:pPr>
        <w:numPr>
          <w:ilvl w:val="0"/>
          <w:numId w:val="4"/>
        </w:numPr>
        <w:ind w:right="57"/>
      </w:pPr>
      <w:r>
        <w:t xml:space="preserve">Анонимные сообщения, не содержащие сведений о гражданине или организации, сообщивших такие сведения, вносятся в Журнал регистрации обращений, принимаются к сведению, однако предметом проверки быть не могут. Информация, содержащаяся в анонимных сообщениях, может быть использована лишь в аналитических либо статистических целях, а также при подготовке сводной информации. </w:t>
      </w:r>
    </w:p>
    <w:p w:rsidR="001C2B2C" w:rsidRDefault="001C2B2C" w:rsidP="001C2B2C">
      <w:pPr>
        <w:ind w:left="0" w:right="57"/>
      </w:pPr>
      <w:r>
        <w:t xml:space="preserve">Если в таком сообщении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сообщения в течение суток направляются в органы прокуратуры или иной государственный орган в соответствии с его компетенцией. </w:t>
      </w:r>
    </w:p>
    <w:p w:rsidR="001C2B2C" w:rsidRDefault="001C2B2C" w:rsidP="001C2B2C">
      <w:pPr>
        <w:numPr>
          <w:ilvl w:val="0"/>
          <w:numId w:val="4"/>
        </w:numPr>
        <w:ind w:right="57"/>
      </w:pPr>
      <w:r>
        <w:t xml:space="preserve">В окончании разговора уполномоченное должностное лицо обязано от имени Министерства поблагодарить гражданина за сообщенную информацию и содействие в пресечении правонарушений. </w:t>
      </w:r>
    </w:p>
    <w:p w:rsidR="001C2B2C" w:rsidRDefault="001C2B2C" w:rsidP="001C2B2C">
      <w:pPr>
        <w:numPr>
          <w:ilvl w:val="0"/>
          <w:numId w:val="4"/>
        </w:numPr>
        <w:spacing w:after="3" w:line="244" w:lineRule="auto"/>
        <w:ind w:right="57"/>
      </w:pPr>
      <w:r>
        <w:t xml:space="preserve">По поступившим и зарегистрированным сообщениям гражданскими служащими </w:t>
      </w:r>
      <w:r>
        <w:tab/>
        <w:t xml:space="preserve">Министерства </w:t>
      </w:r>
      <w:r>
        <w:tab/>
        <w:t xml:space="preserve">ежедневно </w:t>
      </w:r>
      <w:r>
        <w:tab/>
        <w:t xml:space="preserve">формируются </w:t>
      </w:r>
      <w:r>
        <w:tab/>
        <w:t xml:space="preserve">карточки </w:t>
      </w:r>
      <w:r>
        <w:tab/>
        <w:t xml:space="preserve">учета сообщений, поступивших по «телефону доверия» (далее – карточка учета сообщений), по форме согласно приложению 2 к настоящему Положению. </w:t>
      </w:r>
    </w:p>
    <w:p w:rsidR="001C2B2C" w:rsidRDefault="001C2B2C" w:rsidP="001C2B2C">
      <w:pPr>
        <w:numPr>
          <w:ilvl w:val="0"/>
          <w:numId w:val="4"/>
        </w:numPr>
        <w:spacing w:after="3" w:line="244" w:lineRule="auto"/>
        <w:ind w:right="57"/>
      </w:pPr>
      <w:r>
        <w:t>О полученной информации уполномоченное должностное лицо, не позднее дня, следующего за днем поступления обращения</w:t>
      </w:r>
      <w:r w:rsidR="00D66347">
        <w:t xml:space="preserve">, докладывает Министру туризма и </w:t>
      </w:r>
      <w:r>
        <w:t xml:space="preserve">курортов Карачаево-Черкесской Республики (далее – Министр) – в случае поступления сведений о причастности к правонарушениям должностных лиц Министерства. </w:t>
      </w:r>
    </w:p>
    <w:p w:rsidR="001C2B2C" w:rsidRDefault="001C2B2C" w:rsidP="001C2B2C">
      <w:pPr>
        <w:numPr>
          <w:ilvl w:val="0"/>
          <w:numId w:val="4"/>
        </w:numPr>
        <w:ind w:right="57"/>
      </w:pPr>
      <w:r>
        <w:t xml:space="preserve">По результатам проверки поступившей по «телефону доверия» информации в Журнале регистрации обращений делается краткая запись о достоверности поступившей информации и принятых по ней мерах. </w:t>
      </w:r>
    </w:p>
    <w:p w:rsidR="001C2B2C" w:rsidRDefault="001C2B2C" w:rsidP="001C2B2C">
      <w:pPr>
        <w:numPr>
          <w:ilvl w:val="0"/>
          <w:numId w:val="4"/>
        </w:numPr>
        <w:ind w:right="57"/>
      </w:pPr>
      <w:r>
        <w:t xml:space="preserve">Поступающая по «телефону доверия» информация ежемесячно анализируется уполномоченным должностным лицом Министерства. По результатам анализа составляется отчет, в котором указываются краткие данные граждан, сообщивших информацию, ее достоверность, номера телефонов с которых были сделаны сообщения и принятые меры. Отчет предоставляется Министру не позднее 10-го числа месяца, следующего за отчетным периодом. </w:t>
      </w:r>
    </w:p>
    <w:p w:rsidR="001C2B2C" w:rsidRDefault="001C2B2C" w:rsidP="001C2B2C">
      <w:pPr>
        <w:numPr>
          <w:ilvl w:val="0"/>
          <w:numId w:val="4"/>
        </w:numPr>
        <w:ind w:right="57"/>
      </w:pPr>
      <w:r>
        <w:lastRenderedPageBreak/>
        <w:t xml:space="preserve">Срок хранения записи поступивших обращений, журнала и карточек учета сообщений составляет 3 года, после чего передаются в архив. </w:t>
      </w:r>
    </w:p>
    <w:p w:rsidR="001C2B2C" w:rsidRDefault="001C2B2C" w:rsidP="001C2B2C">
      <w:pPr>
        <w:numPr>
          <w:ilvl w:val="0"/>
          <w:numId w:val="4"/>
        </w:numPr>
        <w:ind w:right="57"/>
      </w:pPr>
      <w:r>
        <w:t>Обращения граждан, поступившие на «телефон доверия», рассматриваются в порядке и сроки, установленные Федеральным законом           от 02.05.2006 № 59-ФЗ «О порядке рассмотрения обращений граждан Российской Федерации».</w:t>
      </w:r>
      <w:r>
        <w:rPr>
          <w:sz w:val="24"/>
        </w:rPr>
        <w:t xml:space="preserve"> </w:t>
      </w:r>
    </w:p>
    <w:p w:rsidR="001C2B2C" w:rsidRDefault="001C2B2C" w:rsidP="001C2B2C">
      <w:pPr>
        <w:numPr>
          <w:ilvl w:val="0"/>
          <w:numId w:val="4"/>
        </w:numPr>
        <w:ind w:right="57"/>
      </w:pPr>
      <w:r>
        <w:t xml:space="preserve">Личные данные граждан, сообщивших информацию о правонарушениях, являются строго конфиденциальными. </w:t>
      </w:r>
    </w:p>
    <w:p w:rsidR="001C2B2C" w:rsidRDefault="001C2B2C" w:rsidP="001C2B2C">
      <w:pPr>
        <w:numPr>
          <w:ilvl w:val="0"/>
          <w:numId w:val="4"/>
        </w:numPr>
        <w:ind w:right="57"/>
      </w:pPr>
      <w:r>
        <w:t xml:space="preserve">При ведении Журнала регистрации обращений и подготовке отчетов об анализе поступившей информации исключается возможность информирования о личных данных граждан третьих лиц. </w:t>
      </w:r>
    </w:p>
    <w:p w:rsidR="001C2B2C" w:rsidRDefault="001C2B2C" w:rsidP="001C2B2C">
      <w:pPr>
        <w:numPr>
          <w:ilvl w:val="0"/>
          <w:numId w:val="4"/>
        </w:numPr>
        <w:ind w:right="57"/>
      </w:pPr>
      <w:r>
        <w:t xml:space="preserve">Решение о направлении сведений о личных данных граждан в правоохранительные, надзорные, контрольные и иные уполномоченные органы принимает Министр. </w:t>
      </w:r>
    </w:p>
    <w:p w:rsidR="001C2B2C" w:rsidRDefault="001C2B2C" w:rsidP="001C2B2C">
      <w:pPr>
        <w:numPr>
          <w:ilvl w:val="0"/>
          <w:numId w:val="4"/>
        </w:numPr>
        <w:ind w:right="57"/>
      </w:pPr>
      <w:r>
        <w:t xml:space="preserve">Уполномоченное должностное лицо, работающее с сообщениями, поступившими по «телефону доверия», несет в установленном порядке персональную ответственность за сохранность служебной информации, сведений конфиденциального характера в соответствии с Федеральным законом от 27.07.2004 № 79-ФЗ «О государственной гражданской службе Российской Федерации», другими федеральными законами, нормативными правовыми актами Карачаево-Черкесской Республики. </w:t>
      </w:r>
    </w:p>
    <w:p w:rsidR="001C2B2C" w:rsidRDefault="001C2B2C" w:rsidP="001C2B2C">
      <w:pPr>
        <w:spacing w:line="259" w:lineRule="auto"/>
        <w:ind w:left="0" w:right="57"/>
      </w:pPr>
      <w:r>
        <w:t xml:space="preserve"> </w:t>
      </w:r>
    </w:p>
    <w:p w:rsidR="001C2B2C" w:rsidRDefault="001C2B2C" w:rsidP="001C2B2C">
      <w:pPr>
        <w:spacing w:line="259" w:lineRule="auto"/>
        <w:ind w:left="0" w:right="57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0" w:right="57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0" w:right="57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0" w:right="57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0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0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0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0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0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0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0" w:firstLine="0"/>
        <w:jc w:val="left"/>
      </w:pPr>
      <w:r>
        <w:t xml:space="preserve"> </w:t>
      </w:r>
    </w:p>
    <w:p w:rsidR="001C2B2C" w:rsidRDefault="001C2B2C" w:rsidP="001C2B2C">
      <w:pPr>
        <w:sectPr w:rsidR="001C2B2C" w:rsidSect="003D0C46">
          <w:pgSz w:w="11906" w:h="16838"/>
          <w:pgMar w:top="1134" w:right="851" w:bottom="1134" w:left="1701" w:header="720" w:footer="720" w:gutter="0"/>
          <w:cols w:space="720"/>
        </w:sectPr>
      </w:pPr>
    </w:p>
    <w:p w:rsidR="001C2B2C" w:rsidRDefault="001C2B2C" w:rsidP="001C2B2C">
      <w:pPr>
        <w:spacing w:line="238" w:lineRule="auto"/>
        <w:ind w:left="9933" w:right="12" w:hanging="10"/>
        <w:jc w:val="left"/>
      </w:pPr>
      <w:r>
        <w:rPr>
          <w:sz w:val="24"/>
        </w:rPr>
        <w:lastRenderedPageBreak/>
        <w:t>Приложение 1 к Положению о «телефоне доверия в Министерства туризма и курортов Карачаево-Черкесской Республики</w:t>
      </w:r>
      <w:r>
        <w:rPr>
          <w:sz w:val="22"/>
        </w:rPr>
        <w:t xml:space="preserve"> </w:t>
      </w:r>
    </w:p>
    <w:p w:rsidR="001C2B2C" w:rsidRDefault="001C2B2C" w:rsidP="001C2B2C">
      <w:pPr>
        <w:spacing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1C2B2C" w:rsidRDefault="001C2B2C" w:rsidP="001C2B2C">
      <w:pPr>
        <w:spacing w:after="35" w:line="259" w:lineRule="auto"/>
        <w:ind w:left="180" w:firstLine="0"/>
        <w:jc w:val="center"/>
      </w:pPr>
      <w:r>
        <w:rPr>
          <w:b/>
          <w:sz w:val="22"/>
        </w:rPr>
        <w:t xml:space="preserve"> </w:t>
      </w:r>
    </w:p>
    <w:p w:rsidR="001C2B2C" w:rsidRDefault="001C2B2C" w:rsidP="001C2B2C">
      <w:pPr>
        <w:spacing w:after="12"/>
        <w:ind w:left="951" w:right="816" w:hanging="10"/>
        <w:jc w:val="center"/>
      </w:pPr>
      <w:r>
        <w:rPr>
          <w:b/>
        </w:rPr>
        <w:t xml:space="preserve">ЖУРНАЛ </w:t>
      </w:r>
    </w:p>
    <w:p w:rsidR="001C2B2C" w:rsidRDefault="001C2B2C" w:rsidP="001C2B2C">
      <w:pPr>
        <w:spacing w:after="12"/>
        <w:ind w:left="951" w:right="816" w:hanging="10"/>
        <w:jc w:val="center"/>
      </w:pPr>
      <w:r>
        <w:rPr>
          <w:b/>
        </w:rPr>
        <w:t>регистрации обращений граждан и организаций по «телефону доверия»</w:t>
      </w:r>
      <w:r>
        <w:rPr>
          <w:b/>
          <w:sz w:val="22"/>
        </w:rPr>
        <w:t xml:space="preserve">  </w:t>
      </w:r>
    </w:p>
    <w:p w:rsidR="001C2B2C" w:rsidRDefault="001C2B2C" w:rsidP="001C2B2C">
      <w:pPr>
        <w:spacing w:line="259" w:lineRule="auto"/>
        <w:ind w:left="180" w:firstLine="0"/>
        <w:jc w:val="center"/>
      </w:pPr>
      <w:r>
        <w:rPr>
          <w:b/>
          <w:sz w:val="22"/>
        </w:rPr>
        <w:t xml:space="preserve"> </w:t>
      </w:r>
    </w:p>
    <w:p w:rsidR="001C2B2C" w:rsidRDefault="001C2B2C" w:rsidP="001C2B2C">
      <w:pPr>
        <w:spacing w:line="259" w:lineRule="auto"/>
        <w:ind w:left="180" w:firstLine="0"/>
        <w:jc w:val="center"/>
      </w:pPr>
      <w:r>
        <w:rPr>
          <w:b/>
          <w:sz w:val="22"/>
        </w:rPr>
        <w:t xml:space="preserve"> </w:t>
      </w:r>
    </w:p>
    <w:tbl>
      <w:tblPr>
        <w:tblStyle w:val="TableGrid"/>
        <w:tblW w:w="14432" w:type="dxa"/>
        <w:tblInd w:w="-408" w:type="dxa"/>
        <w:tblCellMar>
          <w:top w:w="70" w:type="dxa"/>
          <w:left w:w="120" w:type="dxa"/>
        </w:tblCellMar>
        <w:tblLook w:val="04A0" w:firstRow="1" w:lastRow="0" w:firstColumn="1" w:lastColumn="0" w:noHBand="0" w:noVBand="1"/>
      </w:tblPr>
      <w:tblGrid>
        <w:gridCol w:w="643"/>
        <w:gridCol w:w="852"/>
        <w:gridCol w:w="991"/>
        <w:gridCol w:w="2307"/>
        <w:gridCol w:w="1842"/>
        <w:gridCol w:w="3261"/>
        <w:gridCol w:w="2693"/>
        <w:gridCol w:w="1843"/>
      </w:tblGrid>
      <w:tr w:rsidR="001C2B2C" w:rsidTr="001C2B2C">
        <w:trPr>
          <w:trHeight w:val="848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91" w:firstLine="0"/>
              <w:jc w:val="left"/>
            </w:pPr>
            <w:r>
              <w:rPr>
                <w:b/>
                <w:i/>
                <w:sz w:val="24"/>
              </w:rPr>
              <w:t xml:space="preserve">№ </w:t>
            </w:r>
          </w:p>
          <w:p w:rsidR="001C2B2C" w:rsidRDefault="001C2B2C" w:rsidP="00144BD3">
            <w:pPr>
              <w:spacing w:line="259" w:lineRule="auto"/>
              <w:ind w:left="35" w:firstLine="0"/>
              <w:jc w:val="left"/>
            </w:pPr>
            <w:r>
              <w:rPr>
                <w:b/>
                <w:i/>
                <w:sz w:val="24"/>
              </w:rPr>
              <w:t xml:space="preserve">п/п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11" w:firstLine="0"/>
              <w:jc w:val="left"/>
            </w:pPr>
            <w:r>
              <w:rPr>
                <w:b/>
                <w:i/>
                <w:sz w:val="24"/>
              </w:rPr>
              <w:t xml:space="preserve">Дата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38" w:firstLine="0"/>
              <w:jc w:val="left"/>
            </w:pPr>
            <w:r>
              <w:rPr>
                <w:b/>
                <w:i/>
                <w:sz w:val="24"/>
              </w:rPr>
              <w:t xml:space="preserve">Время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firstLine="0"/>
              <w:jc w:val="center"/>
            </w:pPr>
            <w:r>
              <w:rPr>
                <w:b/>
                <w:i/>
                <w:sz w:val="24"/>
              </w:rPr>
              <w:t xml:space="preserve">ФИО сотрудника, обработавшего сообщение, подпись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firstLine="7"/>
              <w:jc w:val="center"/>
            </w:pPr>
            <w:r>
              <w:rPr>
                <w:b/>
                <w:i/>
                <w:sz w:val="24"/>
              </w:rPr>
              <w:t xml:space="preserve">Краткое содержание сообщения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firstLine="0"/>
              <w:jc w:val="center"/>
            </w:pPr>
            <w:r>
              <w:rPr>
                <w:b/>
                <w:i/>
                <w:sz w:val="24"/>
              </w:rPr>
              <w:t xml:space="preserve">ФИО (наименование организации) абонента (при наличии информации)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firstLine="0"/>
              <w:jc w:val="center"/>
            </w:pPr>
            <w:r>
              <w:rPr>
                <w:b/>
                <w:i/>
                <w:sz w:val="24"/>
              </w:rPr>
              <w:t xml:space="preserve">Адрес, телефон абонента (при наличии  информации)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3" w:firstLine="0"/>
              <w:jc w:val="center"/>
            </w:pPr>
            <w:r>
              <w:rPr>
                <w:b/>
                <w:i/>
                <w:sz w:val="24"/>
              </w:rPr>
              <w:t xml:space="preserve">Принятые меры </w:t>
            </w:r>
          </w:p>
        </w:tc>
      </w:tr>
      <w:tr w:rsidR="001C2B2C" w:rsidTr="001C2B2C">
        <w:trPr>
          <w:trHeight w:val="295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119" w:firstLine="0"/>
              <w:jc w:val="center"/>
            </w:pPr>
            <w:r>
              <w:rPr>
                <w:b/>
                <w:i/>
                <w:sz w:val="24"/>
              </w:rPr>
              <w:t xml:space="preserve">1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120" w:firstLine="0"/>
              <w:jc w:val="center"/>
            </w:pPr>
            <w:r>
              <w:rPr>
                <w:b/>
                <w:i/>
                <w:sz w:val="24"/>
              </w:rPr>
              <w:t xml:space="preserve">2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120" w:firstLine="0"/>
              <w:jc w:val="center"/>
            </w:pPr>
            <w:r>
              <w:rPr>
                <w:b/>
                <w:i/>
                <w:sz w:val="24"/>
              </w:rPr>
              <w:t xml:space="preserve">3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119" w:firstLine="0"/>
              <w:jc w:val="center"/>
            </w:pPr>
            <w:r>
              <w:rPr>
                <w:b/>
                <w:i/>
                <w:sz w:val="24"/>
              </w:rPr>
              <w:t xml:space="preserve">4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120" w:firstLine="0"/>
              <w:jc w:val="center"/>
            </w:pPr>
            <w:r>
              <w:rPr>
                <w:b/>
                <w:i/>
                <w:sz w:val="24"/>
              </w:rPr>
              <w:t xml:space="preserve">5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119" w:firstLine="0"/>
              <w:jc w:val="center"/>
            </w:pPr>
            <w:r>
              <w:rPr>
                <w:b/>
                <w:i/>
                <w:sz w:val="24"/>
              </w:rPr>
              <w:t xml:space="preserve">6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118" w:firstLine="0"/>
              <w:jc w:val="center"/>
            </w:pPr>
            <w:r>
              <w:rPr>
                <w:b/>
                <w:i/>
                <w:sz w:val="24"/>
              </w:rPr>
              <w:t xml:space="preserve">7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119" w:firstLine="0"/>
              <w:jc w:val="center"/>
            </w:pPr>
            <w:r>
              <w:rPr>
                <w:b/>
                <w:i/>
                <w:sz w:val="24"/>
              </w:rPr>
              <w:t xml:space="preserve">8 </w:t>
            </w:r>
          </w:p>
        </w:tc>
      </w:tr>
      <w:tr w:rsidR="001C2B2C" w:rsidTr="001C2B2C">
        <w:trPr>
          <w:trHeight w:val="296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119" w:firstLine="0"/>
              <w:jc w:val="center"/>
            </w:pPr>
            <w:r>
              <w:rPr>
                <w:b/>
                <w:i/>
                <w:sz w:val="24"/>
              </w:rPr>
              <w:t xml:space="preserve">1.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59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59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58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59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1C2B2C" w:rsidTr="001C2B2C">
        <w:trPr>
          <w:trHeight w:val="295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119" w:firstLine="0"/>
              <w:jc w:val="center"/>
            </w:pPr>
            <w:r>
              <w:rPr>
                <w:b/>
                <w:i/>
                <w:sz w:val="24"/>
              </w:rPr>
              <w:t xml:space="preserve">2.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59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59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58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B2C" w:rsidRDefault="001C2B2C" w:rsidP="00144BD3">
            <w:pPr>
              <w:spacing w:line="259" w:lineRule="auto"/>
              <w:ind w:left="0" w:right="59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</w:tbl>
    <w:p w:rsidR="001C2B2C" w:rsidRDefault="001C2B2C" w:rsidP="001C2B2C">
      <w:pPr>
        <w:spacing w:line="259" w:lineRule="auto"/>
        <w:ind w:left="0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709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709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709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709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709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709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709" w:firstLine="0"/>
        <w:jc w:val="left"/>
      </w:pPr>
      <w:r>
        <w:t xml:space="preserve"> </w:t>
      </w:r>
    </w:p>
    <w:p w:rsidR="001C2B2C" w:rsidRDefault="001C2B2C" w:rsidP="001C2B2C">
      <w:pPr>
        <w:spacing w:line="259" w:lineRule="auto"/>
        <w:ind w:left="0" w:firstLine="0"/>
        <w:jc w:val="left"/>
      </w:pPr>
      <w:r>
        <w:t xml:space="preserve">  </w:t>
      </w:r>
    </w:p>
    <w:p w:rsidR="001C2B2C" w:rsidRDefault="001C2B2C" w:rsidP="001C2B2C">
      <w:pPr>
        <w:sectPr w:rsidR="001C2B2C" w:rsidSect="003D0C46">
          <w:pgSz w:w="16838" w:h="11906" w:orient="landscape"/>
          <w:pgMar w:top="1440" w:right="1318" w:bottom="1440" w:left="1701" w:header="720" w:footer="720" w:gutter="0"/>
          <w:cols w:space="720"/>
        </w:sectPr>
      </w:pPr>
    </w:p>
    <w:p w:rsidR="001C2B2C" w:rsidRDefault="001C2B2C" w:rsidP="001C2B2C">
      <w:pPr>
        <w:spacing w:line="238" w:lineRule="auto"/>
        <w:ind w:left="5240" w:right="12" w:hanging="10"/>
        <w:jc w:val="left"/>
      </w:pPr>
      <w:r>
        <w:rPr>
          <w:sz w:val="24"/>
        </w:rPr>
        <w:lastRenderedPageBreak/>
        <w:t>Приложение 2 к Положению о «телефоне доверия в Министерства туризма и курортов Карачаево-Черкесской Республики</w:t>
      </w:r>
      <w:r>
        <w:rPr>
          <w:sz w:val="22"/>
        </w:rPr>
        <w:t xml:space="preserve"> </w:t>
      </w:r>
    </w:p>
    <w:p w:rsidR="001C2B2C" w:rsidRDefault="001C2B2C" w:rsidP="001C2B2C">
      <w:pPr>
        <w:spacing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1C2B2C" w:rsidRDefault="001C2B2C" w:rsidP="001C2B2C">
      <w:pPr>
        <w:spacing w:after="36" w:line="259" w:lineRule="auto"/>
        <w:ind w:left="21" w:firstLine="0"/>
        <w:jc w:val="center"/>
      </w:pPr>
      <w:r>
        <w:rPr>
          <w:b/>
          <w:sz w:val="22"/>
        </w:rPr>
        <w:t xml:space="preserve"> </w:t>
      </w:r>
    </w:p>
    <w:p w:rsidR="001C2B2C" w:rsidRDefault="001C2B2C" w:rsidP="001C2B2C">
      <w:pPr>
        <w:spacing w:after="12"/>
        <w:ind w:left="951" w:right="975" w:hanging="10"/>
        <w:jc w:val="center"/>
      </w:pPr>
      <w:r>
        <w:rPr>
          <w:b/>
        </w:rPr>
        <w:t xml:space="preserve">КАРТОЧКА </w:t>
      </w:r>
    </w:p>
    <w:p w:rsidR="001C2B2C" w:rsidRDefault="001C2B2C" w:rsidP="001C2B2C">
      <w:pPr>
        <w:spacing w:after="12"/>
        <w:ind w:left="951" w:right="976" w:hanging="10"/>
        <w:jc w:val="center"/>
      </w:pPr>
      <w:r>
        <w:rPr>
          <w:b/>
        </w:rPr>
        <w:t xml:space="preserve">учета информации, поступившей по «телефону доверия» </w:t>
      </w:r>
    </w:p>
    <w:p w:rsidR="001C2B2C" w:rsidRDefault="001C2B2C" w:rsidP="001C2B2C">
      <w:pPr>
        <w:spacing w:line="259" w:lineRule="auto"/>
        <w:ind w:left="21" w:firstLine="0"/>
        <w:jc w:val="center"/>
      </w:pPr>
      <w:r>
        <w:rPr>
          <w:sz w:val="22"/>
        </w:rPr>
        <w:t xml:space="preserve">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after="5"/>
        <w:ind w:left="535" w:hanging="10"/>
        <w:jc w:val="left"/>
      </w:pPr>
      <w:r>
        <w:rPr>
          <w:sz w:val="22"/>
        </w:rPr>
        <w:t xml:space="preserve">Регистрационный номер: ______________________ Дата регистрации: ______________________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line="259" w:lineRule="auto"/>
        <w:ind w:left="535" w:hanging="10"/>
        <w:jc w:val="left"/>
      </w:pPr>
      <w:r>
        <w:rPr>
          <w:sz w:val="22"/>
        </w:rPr>
        <w:t xml:space="preserve">Абонент: __________________________________________________________________________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line="259" w:lineRule="auto"/>
        <w:ind w:left="535" w:hanging="10"/>
        <w:jc w:val="left"/>
      </w:pPr>
      <w:r>
        <w:rPr>
          <w:sz w:val="22"/>
        </w:rPr>
        <w:t xml:space="preserve">Содержание: _______________________________________________________________________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line="259" w:lineRule="auto"/>
        <w:ind w:left="535" w:hanging="10"/>
        <w:jc w:val="left"/>
      </w:pPr>
      <w:r>
        <w:rPr>
          <w:sz w:val="22"/>
        </w:rPr>
        <w:t xml:space="preserve">Кто принял: ________________________________________________________________________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after="5"/>
        <w:ind w:left="535" w:hanging="10"/>
        <w:jc w:val="left"/>
      </w:pPr>
      <w:r>
        <w:rPr>
          <w:sz w:val="22"/>
        </w:rPr>
        <w:t xml:space="preserve">Кому передано: _____________________________________________________________________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after="5"/>
        <w:ind w:left="535" w:hanging="10"/>
        <w:jc w:val="left"/>
      </w:pPr>
      <w:r>
        <w:rPr>
          <w:sz w:val="22"/>
        </w:rPr>
        <w:t xml:space="preserve">Дата передачи: _____________________________________________________________________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line="259" w:lineRule="auto"/>
        <w:ind w:left="535" w:hanging="10"/>
        <w:jc w:val="left"/>
      </w:pPr>
      <w:r>
        <w:rPr>
          <w:sz w:val="22"/>
        </w:rPr>
        <w:t xml:space="preserve">Кому поручено исполнение: __________________________________________________________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line="259" w:lineRule="auto"/>
        <w:ind w:left="535" w:hanging="10"/>
        <w:jc w:val="left"/>
      </w:pPr>
      <w:r>
        <w:rPr>
          <w:sz w:val="22"/>
        </w:rPr>
        <w:t xml:space="preserve">Резолюция: ________________________________________________________________________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after="5"/>
        <w:ind w:left="535" w:hanging="10"/>
        <w:jc w:val="left"/>
      </w:pPr>
      <w:r>
        <w:rPr>
          <w:sz w:val="22"/>
        </w:rPr>
        <w:t xml:space="preserve">Срок ответа: _______________________________________________________________________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line="259" w:lineRule="auto"/>
        <w:ind w:left="535" w:hanging="10"/>
        <w:jc w:val="left"/>
      </w:pPr>
      <w:r>
        <w:rPr>
          <w:sz w:val="22"/>
        </w:rPr>
        <w:t xml:space="preserve">Содержание ответа: _________________________________________________________________ </w:t>
      </w:r>
    </w:p>
    <w:p w:rsidR="001C2B2C" w:rsidRDefault="001C2B2C" w:rsidP="001C2B2C">
      <w:pPr>
        <w:spacing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after="5"/>
        <w:ind w:left="535" w:hanging="10"/>
        <w:jc w:val="left"/>
      </w:pPr>
      <w:r>
        <w:rPr>
          <w:sz w:val="22"/>
        </w:rPr>
        <w:t xml:space="preserve">Отметка об исполнении: _____________________________________________________________ </w:t>
      </w:r>
    </w:p>
    <w:p w:rsidR="001C2B2C" w:rsidRDefault="001C2B2C" w:rsidP="001C2B2C">
      <w:pPr>
        <w:spacing w:line="259" w:lineRule="auto"/>
        <w:ind w:left="539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after="5"/>
        <w:ind w:left="535" w:hanging="10"/>
        <w:jc w:val="left"/>
      </w:pPr>
      <w:r>
        <w:rPr>
          <w:sz w:val="22"/>
        </w:rPr>
        <w:t xml:space="preserve">Подпись исполнителя _____________________ Ф.И.О. ___________________________________ </w:t>
      </w:r>
    </w:p>
    <w:p w:rsidR="001C2B2C" w:rsidRDefault="001C2B2C" w:rsidP="001C2B2C">
      <w:pPr>
        <w:spacing w:line="259" w:lineRule="auto"/>
        <w:ind w:left="539" w:firstLine="0"/>
        <w:jc w:val="left"/>
      </w:pPr>
      <w:r>
        <w:rPr>
          <w:sz w:val="22"/>
        </w:rPr>
        <w:t xml:space="preserve"> </w:t>
      </w:r>
    </w:p>
    <w:p w:rsidR="001C2B2C" w:rsidRDefault="001C2B2C" w:rsidP="001C2B2C">
      <w:pPr>
        <w:spacing w:after="37" w:line="259" w:lineRule="auto"/>
        <w:ind w:left="535" w:hanging="10"/>
        <w:jc w:val="left"/>
      </w:pPr>
      <w:r>
        <w:rPr>
          <w:sz w:val="22"/>
        </w:rPr>
        <w:t xml:space="preserve">Дата ______________________________________________________________________________ </w:t>
      </w:r>
    </w:p>
    <w:p w:rsidR="001C2B2C" w:rsidRDefault="001C2B2C" w:rsidP="001C2B2C">
      <w:pPr>
        <w:spacing w:line="259" w:lineRule="auto"/>
        <w:ind w:left="36" w:firstLine="0"/>
        <w:jc w:val="center"/>
      </w:pPr>
      <w:r>
        <w:rPr>
          <w:b/>
        </w:rPr>
        <w:t xml:space="preserve"> </w:t>
      </w:r>
    </w:p>
    <w:p w:rsidR="001C2B2C" w:rsidRDefault="001C2B2C" w:rsidP="001C2B2C">
      <w:pPr>
        <w:spacing w:line="259" w:lineRule="auto"/>
        <w:ind w:left="36" w:firstLine="0"/>
        <w:jc w:val="center"/>
      </w:pPr>
      <w:r>
        <w:rPr>
          <w:b/>
        </w:rPr>
        <w:t xml:space="preserve"> </w:t>
      </w:r>
    </w:p>
    <w:p w:rsidR="00790914" w:rsidRDefault="001C2B2C" w:rsidP="001C2B2C">
      <w:pPr>
        <w:spacing w:line="259" w:lineRule="auto"/>
        <w:ind w:left="36" w:firstLine="0"/>
        <w:jc w:val="center"/>
      </w:pPr>
      <w:r>
        <w:rPr>
          <w:b/>
        </w:rPr>
        <w:t xml:space="preserve"> </w:t>
      </w:r>
    </w:p>
    <w:sectPr w:rsidR="00790914" w:rsidSect="003D0C46">
      <w:pgSz w:w="12240" w:h="15840"/>
      <w:pgMar w:top="1440" w:right="872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48F" w:rsidRDefault="00E2648F" w:rsidP="00153EF2">
      <w:pPr>
        <w:spacing w:line="240" w:lineRule="auto"/>
      </w:pPr>
      <w:r>
        <w:separator/>
      </w:r>
    </w:p>
  </w:endnote>
  <w:endnote w:type="continuationSeparator" w:id="0">
    <w:p w:rsidR="00E2648F" w:rsidRDefault="00E2648F" w:rsidP="00153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48F" w:rsidRDefault="00E2648F" w:rsidP="00153EF2">
      <w:pPr>
        <w:spacing w:line="240" w:lineRule="auto"/>
      </w:pPr>
      <w:r>
        <w:separator/>
      </w:r>
    </w:p>
  </w:footnote>
  <w:footnote w:type="continuationSeparator" w:id="0">
    <w:p w:rsidR="00E2648F" w:rsidRDefault="00E2648F" w:rsidP="00153E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97FBE"/>
    <w:multiLevelType w:val="hybridMultilevel"/>
    <w:tmpl w:val="FCCE36D2"/>
    <w:lvl w:ilvl="0" w:tplc="64B4D7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341A62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D82F8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E78A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AADB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3942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A092E8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DAFBE8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C6AA94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01692C"/>
    <w:multiLevelType w:val="hybridMultilevel"/>
    <w:tmpl w:val="F7D67142"/>
    <w:lvl w:ilvl="0" w:tplc="4E488EF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04C3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A42D2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1B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A8BE5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2265D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0296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54871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24C2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49414A"/>
    <w:multiLevelType w:val="hybridMultilevel"/>
    <w:tmpl w:val="F8E878B6"/>
    <w:lvl w:ilvl="0" w:tplc="3D74E5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445C7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6693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94D30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C6EF0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8E0BF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C4C9A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50844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2582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123DD"/>
    <w:multiLevelType w:val="hybridMultilevel"/>
    <w:tmpl w:val="3FAAD1E2"/>
    <w:lvl w:ilvl="0" w:tplc="8CAAFEA6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0CD67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600C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24A4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0C1E6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CA8DE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9E440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56765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B44BB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5"/>
    <w:rsid w:val="00131C49"/>
    <w:rsid w:val="00153EF2"/>
    <w:rsid w:val="00171568"/>
    <w:rsid w:val="001C2B2C"/>
    <w:rsid w:val="00790914"/>
    <w:rsid w:val="009A4B97"/>
    <w:rsid w:val="00A3143D"/>
    <w:rsid w:val="00A355FB"/>
    <w:rsid w:val="00B47718"/>
    <w:rsid w:val="00B9252E"/>
    <w:rsid w:val="00D0326C"/>
    <w:rsid w:val="00D66347"/>
    <w:rsid w:val="00E2648F"/>
    <w:rsid w:val="00F1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89C8C-8431-49CB-9C90-43E7ED7D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2C"/>
    <w:pPr>
      <w:spacing w:after="0" w:line="249" w:lineRule="auto"/>
      <w:ind w:left="164"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C2B2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C2B2C"/>
    <w:pPr>
      <w:spacing w:after="0" w:line="240" w:lineRule="auto"/>
      <w:ind w:left="164"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6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34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53EF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EF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53EF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EF2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xotnadzor.ru/load/protivodejstvie_korrupcii/nezavisimaja_ehkspertiza/prikaz_ob_utverzhdenii_polozhenija_o_telefone_doverija/blog/prikaz_ob_utverzhdenii_polozhenija_o_telefone_doverija/2011-02-18-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xotnadzor.ru/load/protivodejstvie_korrupcii/nezavisimaja_ehkspertiza/prikaz_ob_utverzhdenii_polozhenija_o_telefone_doverija/blog/prikaz_ob_utverzhdenii_polozhenija_o_telefone_doverija/2011-02-18-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9C52-C1BE-476F-900E-68866A02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8</cp:revision>
  <cp:lastPrinted>2023-05-18T09:49:00Z</cp:lastPrinted>
  <dcterms:created xsi:type="dcterms:W3CDTF">2023-05-17T13:53:00Z</dcterms:created>
  <dcterms:modified xsi:type="dcterms:W3CDTF">2023-05-18T09:55:00Z</dcterms:modified>
</cp:coreProperties>
</file>