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7C28" w14:textId="77777777" w:rsidR="001822A2" w:rsidRPr="000D5BA2" w:rsidRDefault="001822A2" w:rsidP="001822A2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2305F934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735FE4F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51276BB7" w14:textId="77777777" w:rsidR="001822A2" w:rsidRPr="00824CFE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05C2A0A" w14:textId="77777777" w:rsidR="001822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2430A" w14:textId="77777777" w:rsidR="007D289B" w:rsidRPr="000D5BA2" w:rsidRDefault="007D289B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5A451" w14:textId="77777777" w:rsidR="001822A2" w:rsidRPr="000D5BA2" w:rsidRDefault="001822A2" w:rsidP="001822A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202</w:t>
      </w:r>
      <w:r w:rsidR="00483B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г. Черкесск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___</w:t>
      </w:r>
    </w:p>
    <w:p w14:paraId="2B3D7372" w14:textId="77777777" w:rsidR="001822A2" w:rsidRDefault="001822A2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72FD1" w14:textId="77777777" w:rsidR="007D289B" w:rsidRPr="000D5BA2" w:rsidRDefault="007D289B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2A2D8" w14:textId="77777777" w:rsidR="001822A2" w:rsidRDefault="001822A2" w:rsidP="00182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BA2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постановление Правительства Карачаево-Черкесской Республики от 28.12.2023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384 «О государственной программе Карачаево-Черкесской Республики «Развитие туризма и курортов Карачаево-Черкесской Республики»</w:t>
      </w:r>
    </w:p>
    <w:p w14:paraId="01AE2EC9" w14:textId="77777777" w:rsidR="001822A2" w:rsidRPr="000D5BA2" w:rsidRDefault="001822A2" w:rsidP="001822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45814E" w14:textId="71D2F4A1" w:rsidR="001822A2" w:rsidRDefault="001822A2" w:rsidP="00483B8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="00483B8A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«</w:t>
      </w:r>
      <w:r w:rsidR="00483B8A" w:rsidRPr="0035255F">
        <w:rPr>
          <w:rFonts w:ascii="Times New Roman" w:hAnsi="Times New Roman" w:cs="Times New Roman"/>
          <w:sz w:val="28"/>
          <w:szCs w:val="28"/>
        </w:rPr>
        <w:t>Создание номерного фонда, инфраструктуры и новых точек притяжения</w:t>
      </w:r>
      <w:r w:rsidR="00483B8A">
        <w:rPr>
          <w:rFonts w:ascii="Times New Roman" w:hAnsi="Times New Roman" w:cs="Times New Roman"/>
          <w:sz w:val="28"/>
          <w:szCs w:val="28"/>
        </w:rPr>
        <w:t>» национального проекта «Туризм и гостеприимств</w:t>
      </w:r>
      <w:r w:rsidR="006C647B">
        <w:rPr>
          <w:rFonts w:ascii="Times New Roman" w:hAnsi="Times New Roman" w:cs="Times New Roman"/>
          <w:sz w:val="28"/>
          <w:szCs w:val="28"/>
        </w:rPr>
        <w:t>о</w:t>
      </w:r>
      <w:r w:rsidR="00483B8A">
        <w:rPr>
          <w:rFonts w:ascii="Times New Roman" w:hAnsi="Times New Roman" w:cs="Times New Roman"/>
          <w:sz w:val="28"/>
          <w:szCs w:val="28"/>
        </w:rPr>
        <w:t xml:space="preserve">» </w:t>
      </w:r>
      <w:r w:rsidR="00483B8A" w:rsidRPr="000A32EF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Российской Федерации </w:t>
      </w:r>
      <w:r w:rsidR="00483B8A">
        <w:rPr>
          <w:rFonts w:ascii="Times New Roman" w:hAnsi="Times New Roman" w:cs="Times New Roman"/>
          <w:sz w:val="28"/>
          <w:szCs w:val="28"/>
        </w:rPr>
        <w:t>«</w:t>
      </w:r>
      <w:r w:rsidR="00483B8A" w:rsidRPr="000A32EF">
        <w:rPr>
          <w:rFonts w:ascii="Times New Roman" w:hAnsi="Times New Roman" w:cs="Times New Roman"/>
          <w:sz w:val="28"/>
          <w:szCs w:val="28"/>
        </w:rPr>
        <w:t>Развитие туризма</w:t>
      </w:r>
      <w:r w:rsidR="00483B8A">
        <w:rPr>
          <w:rFonts w:ascii="Times New Roman" w:hAnsi="Times New Roman" w:cs="Times New Roman"/>
          <w:sz w:val="28"/>
          <w:szCs w:val="28"/>
        </w:rPr>
        <w:t xml:space="preserve">», </w:t>
      </w:r>
      <w:r w:rsidR="00483B8A" w:rsidRPr="007E1644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от </w:t>
      </w:r>
      <w:r w:rsidR="00483B8A" w:rsidRPr="007D289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463BD" w:rsidRPr="007D289B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483B8A" w:rsidRPr="007D2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483B8A" w:rsidRPr="007E1644">
        <w:rPr>
          <w:rFonts w:ascii="Times New Roman" w:hAnsi="Times New Roman" w:cs="Times New Roman"/>
          <w:sz w:val="28"/>
          <w:szCs w:val="28"/>
        </w:rPr>
        <w:t>№</w:t>
      </w:r>
      <w:r w:rsidR="00483B8A">
        <w:rPr>
          <w:rFonts w:ascii="Times New Roman" w:hAnsi="Times New Roman" w:cs="Times New Roman"/>
          <w:sz w:val="28"/>
          <w:szCs w:val="28"/>
        </w:rPr>
        <w:t xml:space="preserve"> </w:t>
      </w:r>
      <w:r w:rsidR="00483B8A" w:rsidRPr="007E1644">
        <w:rPr>
          <w:rFonts w:ascii="Times New Roman" w:hAnsi="Times New Roman" w:cs="Times New Roman"/>
          <w:sz w:val="28"/>
          <w:szCs w:val="28"/>
        </w:rPr>
        <w:t>2439</w:t>
      </w:r>
      <w:r w:rsidR="00483B8A">
        <w:rPr>
          <w:rFonts w:ascii="Times New Roman" w:hAnsi="Times New Roman" w:cs="Times New Roman"/>
          <w:sz w:val="28"/>
          <w:szCs w:val="28"/>
        </w:rPr>
        <w:t>,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B8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>аконом Карачаево-Черкесской Республики от 2</w:t>
      </w:r>
      <w:r w:rsidR="006C64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6C64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C647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55A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>-РЗ «О республиканском бюджете Карачаево-Черкесской Республики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D5B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</w:t>
      </w:r>
      <w:r w:rsidR="00081218">
        <w:rPr>
          <w:rFonts w:ascii="Times New Roman" w:eastAsia="Times New Roman" w:hAnsi="Times New Roman"/>
          <w:sz w:val="28"/>
          <w:szCs w:val="28"/>
          <w:lang w:eastAsia="ru-RU"/>
        </w:rPr>
        <w:t xml:space="preserve">и в </w:t>
      </w:r>
      <w:r w:rsidR="00081218" w:rsidRPr="00081218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с необходимостью расширения комплекса задач, направленных на развитие внутреннего и въездного туризма </w:t>
      </w:r>
      <w:r w:rsidR="00081218" w:rsidRPr="000D5BA2">
        <w:rPr>
          <w:rFonts w:ascii="Times New Roman" w:eastAsia="Times New Roman" w:hAnsi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0F7E4E3B" w14:textId="77777777" w:rsidR="001822A2" w:rsidRPr="000D5BA2" w:rsidRDefault="001822A2" w:rsidP="001822A2">
      <w:pPr>
        <w:spacing w:after="0" w:line="240" w:lineRule="auto"/>
        <w:ind w:firstLine="851"/>
        <w:contextualSpacing/>
        <w:jc w:val="both"/>
        <w:rPr>
          <w:rStyle w:val="23pt"/>
          <w:rFonts w:eastAsiaTheme="minorHAnsi" w:cstheme="minorBidi"/>
          <w:color w:val="auto"/>
          <w:spacing w:val="0"/>
          <w:shd w:val="clear" w:color="auto" w:fill="auto"/>
          <w:lang w:bidi="ar-SA"/>
        </w:rPr>
      </w:pPr>
    </w:p>
    <w:p w14:paraId="7B8BDD16" w14:textId="77777777" w:rsidR="001822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FAD82EA" w14:textId="77777777" w:rsidR="001822A2" w:rsidRPr="000D5B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41076" w14:textId="7BA5B4F7" w:rsidR="00596D6E" w:rsidRPr="007D289B" w:rsidRDefault="00596D6E" w:rsidP="007266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D6E">
        <w:rPr>
          <w:rFonts w:ascii="Times New Roman" w:hAnsi="Times New Roman"/>
          <w:sz w:val="28"/>
          <w:szCs w:val="28"/>
        </w:rPr>
        <w:t xml:space="preserve">Внести в приложение к постановлению Правительства Карачаево-Черкесской Республики от 28.12.2023 </w:t>
      </w:r>
      <w:r w:rsidR="00A77F88">
        <w:rPr>
          <w:rFonts w:ascii="Times New Roman" w:hAnsi="Times New Roman"/>
          <w:sz w:val="28"/>
          <w:szCs w:val="28"/>
        </w:rPr>
        <w:t>№</w:t>
      </w:r>
      <w:r w:rsidRPr="00596D6E">
        <w:rPr>
          <w:rFonts w:ascii="Times New Roman" w:hAnsi="Times New Roman"/>
          <w:sz w:val="28"/>
          <w:szCs w:val="28"/>
        </w:rPr>
        <w:t xml:space="preserve"> 384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 xml:space="preserve">О государственной программе Карачаево-Черкесской Республики </w:t>
      </w:r>
      <w:r w:rsidR="007C4ABA"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>Развитие туризма и курортов Карачаево-Черкесской Республики</w:t>
      </w:r>
      <w:r>
        <w:rPr>
          <w:rFonts w:ascii="Times New Roman" w:hAnsi="Times New Roman"/>
          <w:sz w:val="28"/>
          <w:szCs w:val="28"/>
        </w:rPr>
        <w:t>»</w:t>
      </w:r>
      <w:r w:rsidR="007266A6" w:rsidRPr="007266A6">
        <w:t xml:space="preserve"> </w:t>
      </w:r>
      <w:r w:rsidR="007266A6" w:rsidRPr="007D289B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постановлений Правительства Карачаево-Черкесской Республики от 11.04.2024 № 71, от 25.09.2024 № 193) следующие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изменения:</w:t>
      </w:r>
    </w:p>
    <w:p w14:paraId="1213445C" w14:textId="53E601FF" w:rsidR="005A428D" w:rsidRPr="007D289B" w:rsidRDefault="00A4263E" w:rsidP="008E71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289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E711A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A428D" w:rsidRPr="007D289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E711A" w:rsidRPr="007D289B">
        <w:rPr>
          <w:rFonts w:ascii="Times New Roman" w:hAnsi="Times New Roman"/>
          <w:color w:val="000000" w:themeColor="text1"/>
          <w:sz w:val="28"/>
          <w:szCs w:val="28"/>
        </w:rPr>
        <w:t>бзац</w:t>
      </w:r>
      <w:r w:rsidR="005A428D" w:rsidRPr="007D289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8E711A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5A428D" w:rsidRPr="007D289B">
        <w:rPr>
          <w:rFonts w:ascii="Times New Roman" w:hAnsi="Times New Roman"/>
          <w:color w:val="000000" w:themeColor="text1"/>
          <w:sz w:val="28"/>
          <w:szCs w:val="28"/>
        </w:rPr>
        <w:t>0-23</w:t>
      </w:r>
      <w:r w:rsidR="00A37306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28D" w:rsidRPr="007D289B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7C4ABA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1.2 раздела 1</w:t>
      </w:r>
      <w:r w:rsidR="00A37306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28D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программы изложить </w:t>
      </w:r>
      <w:r w:rsidR="008E711A" w:rsidRPr="007D289B">
        <w:rPr>
          <w:rFonts w:ascii="Times New Roman" w:hAnsi="Times New Roman"/>
          <w:color w:val="000000" w:themeColor="text1"/>
          <w:sz w:val="28"/>
          <w:szCs w:val="28"/>
        </w:rPr>
        <w:t>в следующей редакции</w:t>
      </w:r>
      <w:r w:rsidR="007D289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4AD1914" w14:textId="7ABDF31C" w:rsidR="005A428D" w:rsidRDefault="008E711A" w:rsidP="005A4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E711A">
        <w:rPr>
          <w:rFonts w:ascii="Times New Roman" w:hAnsi="Times New Roman"/>
          <w:sz w:val="28"/>
          <w:szCs w:val="28"/>
        </w:rPr>
        <w:t xml:space="preserve">В целях консолидации имеющегося туристского потенциала и стратегического планирования развития </w:t>
      </w:r>
      <w:r>
        <w:rPr>
          <w:rFonts w:ascii="Times New Roman" w:hAnsi="Times New Roman"/>
          <w:sz w:val="28"/>
          <w:szCs w:val="28"/>
        </w:rPr>
        <w:t>с. Архыз и «Софийская поляна»</w:t>
      </w:r>
      <w:r w:rsidR="007C4ABA">
        <w:rPr>
          <w:rFonts w:ascii="Times New Roman" w:hAnsi="Times New Roman"/>
          <w:sz w:val="28"/>
          <w:szCs w:val="28"/>
        </w:rPr>
        <w:t xml:space="preserve"> </w:t>
      </w:r>
      <w:r w:rsidR="007C4ABA" w:rsidRPr="007C4ABA">
        <w:rPr>
          <w:rFonts w:ascii="Times New Roman" w:hAnsi="Times New Roman"/>
          <w:sz w:val="28"/>
          <w:szCs w:val="28"/>
        </w:rPr>
        <w:t>в Зеленчукском муниципальном районе Карачаево-Черкесской Республики</w:t>
      </w:r>
      <w:r w:rsidR="007C4ABA">
        <w:rPr>
          <w:rFonts w:ascii="Times New Roman" w:hAnsi="Times New Roman"/>
          <w:sz w:val="28"/>
          <w:szCs w:val="28"/>
        </w:rPr>
        <w:t xml:space="preserve"> и </w:t>
      </w:r>
      <w:r w:rsidR="007D289B">
        <w:rPr>
          <w:rFonts w:ascii="Times New Roman" w:hAnsi="Times New Roman"/>
          <w:sz w:val="28"/>
          <w:szCs w:val="28"/>
        </w:rPr>
        <w:br/>
      </w:r>
      <w:r w:rsidR="007C4ABA">
        <w:rPr>
          <w:rFonts w:ascii="Times New Roman" w:hAnsi="Times New Roman"/>
          <w:sz w:val="28"/>
          <w:szCs w:val="28"/>
        </w:rPr>
        <w:t>п.</w:t>
      </w:r>
      <w:r w:rsidR="007C4ABA" w:rsidRPr="007C4ABA">
        <w:rPr>
          <w:rFonts w:ascii="Times New Roman" w:hAnsi="Times New Roman"/>
          <w:sz w:val="28"/>
          <w:szCs w:val="28"/>
        </w:rPr>
        <w:t xml:space="preserve"> Домбай Карачаевского городского округа, Карачаево-Черкесской Республики и прилегающей территории Карачаевского муниципального района, не входящей в границы населенных пун</w:t>
      </w:r>
      <w:r w:rsidR="007D289B">
        <w:rPr>
          <w:rFonts w:ascii="Times New Roman" w:hAnsi="Times New Roman"/>
          <w:sz w:val="28"/>
          <w:szCs w:val="28"/>
        </w:rPr>
        <w:t>ктов (территория Тебердинского н</w:t>
      </w:r>
      <w:r w:rsidR="007C4ABA" w:rsidRPr="007C4ABA">
        <w:rPr>
          <w:rFonts w:ascii="Times New Roman" w:hAnsi="Times New Roman"/>
          <w:sz w:val="28"/>
          <w:szCs w:val="28"/>
        </w:rPr>
        <w:t>ационального парка</w:t>
      </w:r>
      <w:r w:rsidRPr="008E711A">
        <w:rPr>
          <w:rFonts w:ascii="Times New Roman" w:hAnsi="Times New Roman"/>
          <w:sz w:val="28"/>
          <w:szCs w:val="28"/>
        </w:rPr>
        <w:t xml:space="preserve"> Правительством Карачаево-Черкесской Республики </w:t>
      </w:r>
      <w:r w:rsidR="007C4ABA">
        <w:rPr>
          <w:rFonts w:ascii="Times New Roman" w:hAnsi="Times New Roman"/>
          <w:sz w:val="28"/>
          <w:szCs w:val="28"/>
        </w:rPr>
        <w:t>совместно с АО «Кавказ.РФ» разработаны мастер-планы развития туристских территорий Карачаево-Черкесской Республики</w:t>
      </w:r>
      <w:r w:rsidRPr="008E711A">
        <w:rPr>
          <w:rFonts w:ascii="Times New Roman" w:hAnsi="Times New Roman"/>
          <w:sz w:val="28"/>
          <w:szCs w:val="28"/>
        </w:rPr>
        <w:t>.</w:t>
      </w:r>
    </w:p>
    <w:p w14:paraId="4AE02E24" w14:textId="76AFFC3D" w:rsidR="007C4ABA" w:rsidRPr="005A428D" w:rsidRDefault="008E711A" w:rsidP="005A4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711A">
        <w:rPr>
          <w:rFonts w:ascii="Times New Roman" w:hAnsi="Times New Roman"/>
          <w:sz w:val="28"/>
          <w:szCs w:val="28"/>
        </w:rPr>
        <w:lastRenderedPageBreak/>
        <w:t>Мастер-план</w:t>
      </w:r>
      <w:r w:rsidR="007C4ABA">
        <w:rPr>
          <w:rFonts w:ascii="Times New Roman" w:hAnsi="Times New Roman"/>
          <w:sz w:val="28"/>
          <w:szCs w:val="28"/>
        </w:rPr>
        <w:t>ы</w:t>
      </w:r>
      <w:r w:rsidRPr="008E711A">
        <w:rPr>
          <w:rFonts w:ascii="Times New Roman" w:hAnsi="Times New Roman"/>
          <w:sz w:val="28"/>
          <w:szCs w:val="28"/>
        </w:rPr>
        <w:t xml:space="preserve"> </w:t>
      </w:r>
      <w:r w:rsidR="007C4ABA">
        <w:rPr>
          <w:rFonts w:ascii="Times New Roman" w:hAnsi="Times New Roman"/>
          <w:sz w:val="28"/>
          <w:szCs w:val="28"/>
        </w:rPr>
        <w:t xml:space="preserve">развития </w:t>
      </w:r>
      <w:r w:rsidRPr="008E711A">
        <w:rPr>
          <w:rFonts w:ascii="Times New Roman" w:hAnsi="Times New Roman"/>
          <w:sz w:val="28"/>
          <w:szCs w:val="28"/>
        </w:rPr>
        <w:t>территори</w:t>
      </w:r>
      <w:r w:rsidR="007C4ABA">
        <w:rPr>
          <w:rFonts w:ascii="Times New Roman" w:hAnsi="Times New Roman"/>
          <w:sz w:val="28"/>
          <w:szCs w:val="28"/>
        </w:rPr>
        <w:t>й</w:t>
      </w:r>
      <w:r w:rsidRPr="008E711A">
        <w:rPr>
          <w:rFonts w:ascii="Times New Roman" w:hAnsi="Times New Roman"/>
          <w:sz w:val="28"/>
          <w:szCs w:val="28"/>
        </w:rPr>
        <w:t xml:space="preserve"> </w:t>
      </w:r>
      <w:r w:rsidR="007C4ABA" w:rsidRPr="001C3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</w:t>
      </w:r>
      <w:r w:rsidR="007C4A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</w:t>
      </w:r>
      <w:r w:rsidR="007C4ABA" w:rsidRPr="001C3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себя анализ и предложения по обустройству новых канатных дорог и трасс, функциональному зонированию и архитектурному облику курортов в едином стиле, а также развития новых территорий.</w:t>
      </w:r>
      <w:r w:rsidR="007C4A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4ABA" w:rsidRPr="001C3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Важным аспектом мастер-планирования выступало создание комплексной инфраструктуры, которая будет обуславливать удобство и </w:t>
      </w:r>
      <w:r w:rsidR="007D289B" w:rsidRPr="001C3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комфорт,</w:t>
      </w:r>
      <w:r w:rsidR="007C4ABA" w:rsidRPr="001C3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для туристов, так и для местного населения</w:t>
      </w:r>
      <w:r w:rsidR="00A426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7C4ABA" w:rsidRPr="001C3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1557046E" w14:textId="31AEE2AF" w:rsidR="007C4ABA" w:rsidRDefault="007C4ABA" w:rsidP="007C4A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sz w:val="28"/>
          <w:szCs w:val="28"/>
        </w:rPr>
        <w:t>Цель реализации указанных мастер-планов – рост туристического потока к 2030 г</w:t>
      </w:r>
      <w:r w:rsidR="00F80D1C">
        <w:rPr>
          <w:rFonts w:ascii="Times New Roman" w:hAnsi="Times New Roman"/>
          <w:sz w:val="28"/>
          <w:szCs w:val="28"/>
        </w:rPr>
        <w:t xml:space="preserve">оду в 2 раза до 4 млн туристов и </w:t>
      </w:r>
      <w:r w:rsidRPr="007C4ABA">
        <w:rPr>
          <w:rFonts w:ascii="Times New Roman" w:hAnsi="Times New Roman"/>
          <w:sz w:val="28"/>
          <w:szCs w:val="28"/>
        </w:rPr>
        <w:t>увеличение количества койко-мест до 25 тыс. мест размещения, что окажет положительный эффект на социально-экономическое развитие региона, увеличит занятость и доходы населения.</w:t>
      </w:r>
    </w:p>
    <w:p w14:paraId="4651B246" w14:textId="1D3B22A0" w:rsidR="008E711A" w:rsidRDefault="007C4ABA" w:rsidP="007C4A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C4ABA">
        <w:rPr>
          <w:rFonts w:ascii="Times New Roman" w:hAnsi="Times New Roman"/>
          <w:sz w:val="28"/>
          <w:szCs w:val="28"/>
        </w:rPr>
        <w:t xml:space="preserve">азработанные мастер-планы способствуют повышению конкурентоспособности региона как туристического направления и привлечению </w:t>
      </w:r>
      <w:r>
        <w:rPr>
          <w:rFonts w:ascii="Times New Roman" w:hAnsi="Times New Roman"/>
          <w:sz w:val="28"/>
          <w:szCs w:val="28"/>
        </w:rPr>
        <w:t xml:space="preserve">большего количества инвестиций  </w:t>
      </w:r>
      <w:r w:rsidRPr="007C4ABA">
        <w:rPr>
          <w:rFonts w:ascii="Times New Roman" w:hAnsi="Times New Roman"/>
          <w:sz w:val="28"/>
          <w:szCs w:val="28"/>
        </w:rPr>
        <w:t xml:space="preserve">в индустрию гостеприимства, так как инвесторы видят четкую стратегию развития, </w:t>
      </w:r>
      <w:r w:rsidR="00F80D1C">
        <w:rPr>
          <w:rFonts w:ascii="Times New Roman" w:hAnsi="Times New Roman"/>
          <w:sz w:val="28"/>
          <w:szCs w:val="28"/>
        </w:rPr>
        <w:br/>
      </w:r>
      <w:r w:rsidRPr="007C4ABA">
        <w:rPr>
          <w:rFonts w:ascii="Times New Roman" w:hAnsi="Times New Roman"/>
          <w:sz w:val="28"/>
          <w:szCs w:val="28"/>
        </w:rPr>
        <w:t>что уменьшает риски инвестирования и повышает вероятнос</w:t>
      </w:r>
      <w:r w:rsidR="00A4263E">
        <w:rPr>
          <w:rFonts w:ascii="Times New Roman" w:hAnsi="Times New Roman"/>
          <w:sz w:val="28"/>
          <w:szCs w:val="28"/>
        </w:rPr>
        <w:t>ть успешной реализации проектов</w:t>
      </w:r>
      <w:r w:rsidR="005A428D">
        <w:rPr>
          <w:rFonts w:ascii="Times New Roman" w:hAnsi="Times New Roman"/>
          <w:sz w:val="28"/>
          <w:szCs w:val="28"/>
        </w:rPr>
        <w:t>»</w:t>
      </w:r>
      <w:r w:rsidR="00A4263E">
        <w:rPr>
          <w:rFonts w:ascii="Times New Roman" w:hAnsi="Times New Roman"/>
          <w:sz w:val="28"/>
          <w:szCs w:val="28"/>
        </w:rPr>
        <w:t>.</w:t>
      </w:r>
    </w:p>
    <w:p w14:paraId="4730F7C1" w14:textId="1A4ED535" w:rsidR="00A4263E" w:rsidRPr="007D289B" w:rsidRDefault="005A428D" w:rsidP="00A426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289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4263E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C647B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ункте </w:t>
      </w:r>
      <w:r w:rsidR="006C647B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2.2. раздела 2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слова </w:t>
      </w:r>
      <w:r w:rsidR="00A4263E" w:rsidRPr="007D289B">
        <w:rPr>
          <w:rFonts w:ascii="Times New Roman" w:hAnsi="Times New Roman"/>
          <w:color w:val="000000" w:themeColor="text1"/>
          <w:sz w:val="28"/>
          <w:szCs w:val="28"/>
        </w:rPr>
        <w:t>«в 2024 году»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исключить</w:t>
      </w:r>
      <w:r w:rsidR="00A4263E" w:rsidRPr="007D289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9D762A" w14:textId="4979F059" w:rsidR="001822A2" w:rsidRDefault="005A428D" w:rsidP="001822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822A2" w:rsidRPr="00915285">
        <w:rPr>
          <w:rFonts w:ascii="Times New Roman" w:hAnsi="Times New Roman"/>
          <w:sz w:val="28"/>
          <w:szCs w:val="28"/>
        </w:rPr>
        <w:t xml:space="preserve">. </w:t>
      </w:r>
      <w:r w:rsidR="00213C08">
        <w:rPr>
          <w:rFonts w:ascii="Times New Roman" w:hAnsi="Times New Roman"/>
          <w:sz w:val="28"/>
          <w:szCs w:val="28"/>
        </w:rPr>
        <w:t>В приложении 2 государственной программы:</w:t>
      </w:r>
    </w:p>
    <w:p w14:paraId="627F9D1A" w14:textId="3D9D50DD" w:rsidR="00F463BD" w:rsidRDefault="00F463BD" w:rsidP="001822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3C0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 В наименовании приложения</w:t>
      </w:r>
      <w:r w:rsidR="00525B60">
        <w:rPr>
          <w:rFonts w:ascii="Times New Roman" w:hAnsi="Times New Roman"/>
          <w:sz w:val="28"/>
          <w:szCs w:val="28"/>
        </w:rPr>
        <w:t xml:space="preserve"> и пункте 1, 13</w:t>
      </w:r>
      <w:r>
        <w:rPr>
          <w:rFonts w:ascii="Times New Roman" w:hAnsi="Times New Roman"/>
          <w:sz w:val="28"/>
          <w:szCs w:val="28"/>
        </w:rPr>
        <w:t xml:space="preserve"> слова «в 2024 году» исключить.</w:t>
      </w:r>
    </w:p>
    <w:p w14:paraId="28236033" w14:textId="529D5D48" w:rsidR="00213C08" w:rsidRDefault="00F463BD" w:rsidP="00F463BD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3C0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="00213C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213C08">
        <w:rPr>
          <w:rFonts w:ascii="Times New Roman" w:hAnsi="Times New Roman"/>
          <w:sz w:val="28"/>
          <w:szCs w:val="28"/>
        </w:rPr>
        <w:t xml:space="preserve"> пункте 2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="00213C08" w:rsidRPr="007D289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13C08"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 xml:space="preserve">Министерством туризма и курортов Карачаево-Черкесской Республики (далее </w:t>
      </w:r>
      <w:r w:rsidR="000C1BA6" w:rsidRPr="007D289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D28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3C08"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 xml:space="preserve">Министерство) в пределах средств, предусмотренных Законом Карачаево-Черкесской Республики от 29.12.2023 № 97-РЗ «О республиканском бюджете Карачаево-Черкесской республики </w:t>
      </w:r>
      <w:r w:rsidR="00F80D1C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br/>
      </w:r>
      <w:r w:rsidR="00213C08"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 xml:space="preserve">на 2024 год и на плановый период 2025 и 2026 годов», и лимитов </w:t>
      </w:r>
      <w:r w:rsidR="00F80D1C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br/>
      </w:r>
      <w:r w:rsidR="00213C08"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>бюджетных обязательств, утвержденных и доведенных Министерству как получателю средств республиканского бюджета на предоставление иных межбюджетных трансфертов в соответствии со сводной бюджетной росписью республиканского бюджета на 2024 год и плановый период 2025 и 2026 годов</w:t>
      </w:r>
      <w:r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>,</w:t>
      </w:r>
      <w:r w:rsidR="00213C08"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 xml:space="preserve">» </w:t>
      </w:r>
      <w:r w:rsidR="00213C08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заменить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словами </w:t>
      </w:r>
      <w:r w:rsidR="00213C08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«республики Министерством туризма и курортов  Карачаево-Черкесской Республики (далее – Министерство) в пределах средств, предусмотренных законом Карачаево-Черкесской Республики о республиканском бюджете на соответствующий финансовый год и плановый период, и лимитов бюджетных обязательств, утвержденных </w:t>
      </w:r>
      <w:r w:rsidR="00F80D1C">
        <w:rPr>
          <w:rFonts w:ascii="Times New Roman" w:hAnsi="Times New Roman"/>
          <w:color w:val="000000" w:themeColor="text1"/>
          <w:sz w:val="28"/>
          <w:szCs w:val="28"/>
        </w:rPr>
        <w:br/>
      </w:r>
      <w:r w:rsidR="00213C08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и доведенных Министерству как получателю средств республиканского  бюджета на предоставление иных межбюджетных трансфертов </w:t>
      </w:r>
      <w:r w:rsidR="00F80D1C">
        <w:rPr>
          <w:rFonts w:ascii="Times New Roman" w:hAnsi="Times New Roman"/>
          <w:color w:val="000000" w:themeColor="text1"/>
          <w:sz w:val="28"/>
          <w:szCs w:val="28"/>
        </w:rPr>
        <w:br/>
      </w:r>
      <w:r w:rsidR="00213C08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сводной бюджетной росписью республиканского </w:t>
      </w:r>
      <w:r w:rsidR="00F80D1C">
        <w:rPr>
          <w:rFonts w:ascii="Times New Roman" w:hAnsi="Times New Roman"/>
          <w:color w:val="000000" w:themeColor="text1"/>
          <w:sz w:val="28"/>
          <w:szCs w:val="28"/>
        </w:rPr>
        <w:br/>
      </w:r>
      <w:r w:rsidR="00213C08" w:rsidRPr="007D289B">
        <w:rPr>
          <w:rFonts w:ascii="Times New Roman" w:hAnsi="Times New Roman"/>
          <w:color w:val="000000" w:themeColor="text1"/>
          <w:sz w:val="28"/>
          <w:szCs w:val="28"/>
        </w:rPr>
        <w:t>бюджета на соответствующий финансовый год и плановый период,».</w:t>
      </w:r>
    </w:p>
    <w:p w14:paraId="3F3D6242" w14:textId="5A1D6BF7" w:rsidR="0030485D" w:rsidRDefault="0030485D" w:rsidP="00F463BD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 В пункте 6 слово «обеспечивается» заменить на «рекомендуется».</w:t>
      </w:r>
    </w:p>
    <w:p w14:paraId="2E69CC1B" w14:textId="66CE43B2" w:rsidR="00F33F96" w:rsidRDefault="00F33F96" w:rsidP="00F463BD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Абзацы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1-2 пункт 8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207FB07" w14:textId="16942B5C" w:rsidR="00F33F96" w:rsidRPr="00F33F96" w:rsidRDefault="00F33F96" w:rsidP="00F33F96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>«</w:t>
      </w:r>
      <w:r w:rsidR="007A6ECB" w:rsidRPr="00A255AF">
        <w:rPr>
          <w:rFonts w:ascii="Times New Roman" w:eastAsia="Noto Sans Mono CJK SC" w:hAnsi="Times New Roman" w:cs="Times New Roman"/>
          <w:b w:val="0"/>
          <w:color w:val="000000" w:themeColor="text1"/>
          <w:sz w:val="28"/>
          <w:szCs w:val="28"/>
          <w:lang w:eastAsia="zh-CN" w:bidi="hi-IN"/>
        </w:rPr>
        <w:t>8.</w:t>
      </w:r>
      <w:r w:rsidR="007A6EC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Министерство</w:t>
      </w:r>
      <w:r w:rsidRPr="007C4ABA">
        <w:rPr>
          <w:rFonts w:ascii="Times New Roman" w:hAnsi="Times New Roman"/>
          <w:b w:val="0"/>
          <w:sz w:val="28"/>
          <w:szCs w:val="28"/>
        </w:rPr>
        <w:t xml:space="preserve"> не позднее </w:t>
      </w:r>
      <w:r>
        <w:rPr>
          <w:rFonts w:ascii="Times New Roman" w:hAnsi="Times New Roman"/>
          <w:b w:val="0"/>
          <w:sz w:val="28"/>
          <w:szCs w:val="28"/>
        </w:rPr>
        <w:t>10</w:t>
      </w:r>
      <w:r w:rsidRPr="007C4ABA">
        <w:rPr>
          <w:rFonts w:ascii="Times New Roman" w:hAnsi="Times New Roman"/>
          <w:b w:val="0"/>
          <w:sz w:val="28"/>
          <w:szCs w:val="28"/>
        </w:rPr>
        <w:t xml:space="preserve"> рабочих дней со дня получения документов, указанных в пункте 3 настоящего Порядка, рассматривает их и принимает решение о предоставлении иного межбюджетного трансферта </w:t>
      </w:r>
      <w:r w:rsidRPr="007C4ABA">
        <w:rPr>
          <w:rFonts w:ascii="Times New Roman" w:hAnsi="Times New Roman"/>
          <w:b w:val="0"/>
          <w:sz w:val="28"/>
          <w:szCs w:val="28"/>
        </w:rPr>
        <w:lastRenderedPageBreak/>
        <w:t xml:space="preserve">муниципальному образованию </w:t>
      </w:r>
      <w:r>
        <w:rPr>
          <w:rFonts w:ascii="Times New Roman" w:hAnsi="Times New Roman"/>
          <w:b w:val="0"/>
          <w:sz w:val="28"/>
          <w:szCs w:val="28"/>
        </w:rPr>
        <w:t>республики</w:t>
      </w:r>
      <w:r w:rsidRPr="007C4ABA">
        <w:rPr>
          <w:rFonts w:ascii="Times New Roman" w:hAnsi="Times New Roman"/>
          <w:b w:val="0"/>
          <w:sz w:val="28"/>
          <w:szCs w:val="28"/>
        </w:rPr>
        <w:t xml:space="preserve"> или решение об отказе в предоставлении иного межбюджетного трансферта муниципальному образованию </w:t>
      </w:r>
      <w:r>
        <w:rPr>
          <w:rFonts w:ascii="Times New Roman" w:hAnsi="Times New Roman"/>
          <w:b w:val="0"/>
          <w:sz w:val="28"/>
          <w:szCs w:val="28"/>
        </w:rPr>
        <w:t>республики</w:t>
      </w:r>
      <w:r w:rsidRPr="007C4ABA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14:paraId="0B3FF46F" w14:textId="06857B37" w:rsidR="00525B60" w:rsidRPr="007D289B" w:rsidRDefault="00F463BD" w:rsidP="00525B60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289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37306" w:rsidRPr="007D289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A6EC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25B60" w:rsidRPr="007D289B">
        <w:rPr>
          <w:rFonts w:ascii="Times New Roman" w:hAnsi="Times New Roman"/>
          <w:color w:val="000000" w:themeColor="text1"/>
          <w:sz w:val="28"/>
          <w:szCs w:val="28"/>
        </w:rPr>
        <w:t>. В пункте 9:</w:t>
      </w:r>
    </w:p>
    <w:p w14:paraId="702E433D" w14:textId="7EB787AE" w:rsidR="000C1BA6" w:rsidRDefault="00525B60" w:rsidP="00525B60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D289B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A6EC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.1. А</w:t>
      </w:r>
      <w:r w:rsidR="000C1BA6" w:rsidRPr="007D289B">
        <w:rPr>
          <w:rFonts w:ascii="Times New Roman" w:hAnsi="Times New Roman"/>
          <w:color w:val="000000" w:themeColor="text1"/>
          <w:sz w:val="28"/>
          <w:szCs w:val="28"/>
        </w:rPr>
        <w:t>бзац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6</w:t>
      </w:r>
      <w:r w:rsidR="000C1BA6"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следующей редакции: </w:t>
      </w:r>
      <w:r w:rsidR="000C1BA6" w:rsidRPr="007D289B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>«</w:t>
      </w:r>
      <w:r w:rsidR="000C1BA6" w:rsidRPr="007D289B">
        <w:rPr>
          <w:rFonts w:ascii="Times New Roman" w:hAnsi="Times New Roman"/>
          <w:color w:val="000000" w:themeColor="text1"/>
          <w:sz w:val="28"/>
          <w:szCs w:val="28"/>
        </w:rPr>
        <w:t>T – средства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1BA6">
        <w:rPr>
          <w:rFonts w:ascii="Times New Roman" w:hAnsi="Times New Roman"/>
          <w:sz w:val="28"/>
          <w:szCs w:val="28"/>
        </w:rPr>
        <w:t xml:space="preserve">республиканского </w:t>
      </w:r>
      <w:r w:rsidR="000C1BA6" w:rsidRPr="007C4ABA">
        <w:rPr>
          <w:rFonts w:ascii="Times New Roman" w:hAnsi="Times New Roman"/>
          <w:sz w:val="28"/>
          <w:szCs w:val="28"/>
        </w:rPr>
        <w:t xml:space="preserve">бюджета, предусмотренные законом </w:t>
      </w:r>
      <w:r w:rsidR="000C1BA6">
        <w:rPr>
          <w:rFonts w:ascii="Times New Roman" w:hAnsi="Times New Roman"/>
          <w:sz w:val="28"/>
          <w:szCs w:val="28"/>
        </w:rPr>
        <w:t>Карачаево-Черкесской</w:t>
      </w:r>
      <w:r w:rsidR="000C1BA6" w:rsidRPr="007C4ABA">
        <w:rPr>
          <w:rFonts w:ascii="Times New Roman" w:hAnsi="Times New Roman"/>
          <w:sz w:val="28"/>
          <w:szCs w:val="28"/>
        </w:rPr>
        <w:t xml:space="preserve"> </w:t>
      </w:r>
      <w:r w:rsidR="004D78AA">
        <w:rPr>
          <w:rFonts w:ascii="Times New Roman" w:hAnsi="Times New Roman"/>
          <w:sz w:val="28"/>
          <w:szCs w:val="28"/>
        </w:rPr>
        <w:t>Р</w:t>
      </w:r>
      <w:r w:rsidR="000C1BA6">
        <w:rPr>
          <w:rFonts w:ascii="Times New Roman" w:hAnsi="Times New Roman"/>
          <w:sz w:val="28"/>
          <w:szCs w:val="28"/>
        </w:rPr>
        <w:t xml:space="preserve">еспублики </w:t>
      </w:r>
      <w:r w:rsidR="000C1BA6" w:rsidRPr="007C4ABA">
        <w:rPr>
          <w:rFonts w:ascii="Times New Roman" w:hAnsi="Times New Roman"/>
          <w:sz w:val="28"/>
          <w:szCs w:val="28"/>
        </w:rPr>
        <w:t xml:space="preserve">о </w:t>
      </w:r>
      <w:r w:rsidR="000C1BA6">
        <w:rPr>
          <w:rFonts w:ascii="Times New Roman" w:hAnsi="Times New Roman"/>
          <w:sz w:val="28"/>
          <w:szCs w:val="28"/>
        </w:rPr>
        <w:t>республиканском</w:t>
      </w:r>
      <w:r w:rsidR="000C1BA6" w:rsidRPr="007C4ABA">
        <w:rPr>
          <w:rFonts w:ascii="Times New Roman" w:hAnsi="Times New Roman"/>
          <w:sz w:val="28"/>
          <w:szCs w:val="28"/>
        </w:rPr>
        <w:t xml:space="preserve"> бюджете на соответствующий финансовый год и плановый период на предоставление иного межбюджетного трансферта</w:t>
      </w:r>
      <w:r w:rsidR="000C1BA6">
        <w:rPr>
          <w:rFonts w:ascii="Times New Roman" w:hAnsi="Times New Roman"/>
          <w:sz w:val="28"/>
          <w:szCs w:val="28"/>
        </w:rPr>
        <w:t>».</w:t>
      </w:r>
    </w:p>
    <w:p w14:paraId="39D67CA3" w14:textId="78BF92E1" w:rsidR="00930813" w:rsidRPr="00525B60" w:rsidRDefault="00525B60" w:rsidP="00525B60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A238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A6EC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>.2.  А</w:t>
      </w:r>
      <w:r w:rsidR="00930813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бзац 9 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следующей редакции: </w:t>
      </w:r>
      <w:r w:rsidR="00930813">
        <w:rPr>
          <w:rFonts w:ascii="Times New Roman" w:hAnsi="Times New Roman"/>
          <w:sz w:val="28"/>
          <w:szCs w:val="28"/>
        </w:rPr>
        <w:t>«</w:t>
      </w:r>
      <w:r w:rsidR="00930813" w:rsidRPr="007C4ABA">
        <w:rPr>
          <w:rFonts w:ascii="Times New Roman" w:hAnsi="Times New Roman"/>
          <w:sz w:val="28"/>
          <w:szCs w:val="28"/>
        </w:rPr>
        <w:t xml:space="preserve">Срок реализации проекта туристского центра города </w:t>
      </w:r>
      <w:r w:rsidR="00A16AC7" w:rsidRPr="00A16AC7">
        <w:rPr>
          <w:rFonts w:ascii="Times New Roman" w:hAnsi="Times New Roman"/>
          <w:sz w:val="28"/>
          <w:szCs w:val="28"/>
        </w:rPr>
        <w:t>–</w:t>
      </w:r>
      <w:r w:rsidR="00930813" w:rsidRPr="007C4ABA">
        <w:rPr>
          <w:rFonts w:ascii="Times New Roman" w:hAnsi="Times New Roman"/>
          <w:sz w:val="28"/>
          <w:szCs w:val="28"/>
        </w:rPr>
        <w:t xml:space="preserve"> не позднее</w:t>
      </w:r>
      <w:r w:rsidR="00930813">
        <w:rPr>
          <w:rFonts w:ascii="Times New Roman" w:hAnsi="Times New Roman"/>
          <w:sz w:val="28"/>
          <w:szCs w:val="28"/>
        </w:rPr>
        <w:t xml:space="preserve"> </w:t>
      </w:r>
      <w:r w:rsidR="00F33F96">
        <w:rPr>
          <w:rFonts w:ascii="Times New Roman" w:hAnsi="Times New Roman"/>
          <w:sz w:val="28"/>
          <w:szCs w:val="28"/>
        </w:rPr>
        <w:t>15</w:t>
      </w:r>
      <w:r w:rsidR="00930813" w:rsidRPr="007C4ABA">
        <w:rPr>
          <w:rFonts w:ascii="Times New Roman" w:hAnsi="Times New Roman"/>
          <w:sz w:val="28"/>
          <w:szCs w:val="28"/>
        </w:rPr>
        <w:t xml:space="preserve"> декабря года</w:t>
      </w:r>
      <w:r w:rsidR="00930813">
        <w:rPr>
          <w:rFonts w:ascii="Times New Roman" w:hAnsi="Times New Roman"/>
          <w:sz w:val="28"/>
          <w:szCs w:val="28"/>
        </w:rPr>
        <w:t>, в котором</w:t>
      </w:r>
      <w:r w:rsidR="00930813" w:rsidRPr="007C4ABA">
        <w:rPr>
          <w:rFonts w:ascii="Times New Roman" w:hAnsi="Times New Roman"/>
          <w:sz w:val="28"/>
          <w:szCs w:val="28"/>
        </w:rPr>
        <w:t xml:space="preserve"> предоставл</w:t>
      </w:r>
      <w:r w:rsidR="00930813">
        <w:rPr>
          <w:rFonts w:ascii="Times New Roman" w:hAnsi="Times New Roman"/>
          <w:sz w:val="28"/>
          <w:szCs w:val="28"/>
        </w:rPr>
        <w:t>ялся</w:t>
      </w:r>
      <w:r w:rsidR="00930813" w:rsidRPr="007C4ABA">
        <w:rPr>
          <w:rFonts w:ascii="Times New Roman" w:hAnsi="Times New Roman"/>
          <w:sz w:val="28"/>
          <w:szCs w:val="28"/>
        </w:rPr>
        <w:t xml:space="preserve"> ино</w:t>
      </w:r>
      <w:r w:rsidR="00930813">
        <w:rPr>
          <w:rFonts w:ascii="Times New Roman" w:hAnsi="Times New Roman"/>
          <w:sz w:val="28"/>
          <w:szCs w:val="28"/>
        </w:rPr>
        <w:t>й</w:t>
      </w:r>
      <w:r w:rsidR="00930813" w:rsidRPr="007C4ABA">
        <w:rPr>
          <w:rFonts w:ascii="Times New Roman" w:hAnsi="Times New Roman"/>
          <w:sz w:val="28"/>
          <w:szCs w:val="28"/>
        </w:rPr>
        <w:t xml:space="preserve"> межбюджетн</w:t>
      </w:r>
      <w:r w:rsidR="00930813">
        <w:rPr>
          <w:rFonts w:ascii="Times New Roman" w:hAnsi="Times New Roman"/>
          <w:sz w:val="28"/>
          <w:szCs w:val="28"/>
        </w:rPr>
        <w:t>ый трансферт</w:t>
      </w:r>
      <w:r w:rsidR="00930813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».</w:t>
      </w:r>
    </w:p>
    <w:p w14:paraId="74784E41" w14:textId="12AFCD18" w:rsidR="00A37306" w:rsidRPr="005607FF" w:rsidRDefault="00525B60" w:rsidP="005607FF">
      <w:pPr>
        <w:pStyle w:val="ConsPlusTitle"/>
        <w:ind w:firstLine="709"/>
        <w:jc w:val="both"/>
        <w:outlineLvl w:val="1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6A238F">
        <w:rPr>
          <w:rFonts w:ascii="Times New Roman" w:eastAsiaTheme="minorHAnsi" w:hAnsi="Times New Roman" w:cstheme="minorBidi"/>
          <w:b w:val="0"/>
          <w:color w:val="000000" w:themeColor="text1"/>
          <w:sz w:val="28"/>
          <w:szCs w:val="28"/>
          <w:lang w:eastAsia="en-US"/>
        </w:rPr>
        <w:t>3.</w:t>
      </w:r>
      <w:r w:rsidR="007A6ECB">
        <w:rPr>
          <w:rFonts w:ascii="Times New Roman" w:eastAsiaTheme="minorHAnsi" w:hAnsi="Times New Roman" w:cstheme="minorBidi"/>
          <w:b w:val="0"/>
          <w:color w:val="000000" w:themeColor="text1"/>
          <w:sz w:val="28"/>
          <w:szCs w:val="28"/>
          <w:lang w:eastAsia="en-US"/>
        </w:rPr>
        <w:t>6</w:t>
      </w:r>
      <w:r w:rsidRPr="006A238F">
        <w:rPr>
          <w:rFonts w:ascii="Times New Roman" w:eastAsiaTheme="minorHAnsi" w:hAnsi="Times New Roman" w:cstheme="minorBidi"/>
          <w:b w:val="0"/>
          <w:color w:val="000000" w:themeColor="text1"/>
          <w:sz w:val="28"/>
          <w:szCs w:val="28"/>
          <w:lang w:eastAsia="en-US"/>
        </w:rPr>
        <w:t xml:space="preserve">. </w:t>
      </w:r>
      <w:r w:rsidR="005607FF" w:rsidRPr="006A238F">
        <w:rPr>
          <w:rFonts w:ascii="Times New Roman" w:eastAsiaTheme="minorHAnsi" w:hAnsi="Times New Roman" w:cstheme="minorBidi"/>
          <w:b w:val="0"/>
          <w:color w:val="000000" w:themeColor="text1"/>
          <w:sz w:val="28"/>
          <w:szCs w:val="28"/>
          <w:lang w:eastAsia="en-US"/>
        </w:rPr>
        <w:t>Пункт 11 д</w:t>
      </w:r>
      <w:r w:rsidR="0027206C" w:rsidRPr="006A238F">
        <w:rPr>
          <w:rFonts w:ascii="Times New Roman" w:eastAsiaTheme="minorHAnsi" w:hAnsi="Times New Roman" w:cstheme="minorBidi"/>
          <w:b w:val="0"/>
          <w:color w:val="000000" w:themeColor="text1"/>
          <w:sz w:val="28"/>
          <w:szCs w:val="28"/>
          <w:lang w:eastAsia="en-US"/>
        </w:rPr>
        <w:t>ополнить абзацем следующего содержания</w:t>
      </w:r>
      <w:r w:rsidR="005607FF" w:rsidRPr="006A238F">
        <w:rPr>
          <w:rFonts w:ascii="Times New Roman" w:eastAsiaTheme="minorHAnsi" w:hAnsi="Times New Roman" w:cstheme="minorBidi"/>
          <w:b w:val="0"/>
          <w:color w:val="000000" w:themeColor="text1"/>
          <w:sz w:val="28"/>
          <w:szCs w:val="28"/>
          <w:lang w:eastAsia="en-US"/>
        </w:rPr>
        <w:t>:</w:t>
      </w:r>
      <w:r w:rsidR="0027206C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27206C" w:rsidRPr="006A238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случае если между </w:t>
      </w:r>
      <w:r w:rsidR="0027206C">
        <w:rPr>
          <w:rFonts w:ascii="Times New Roman" w:hAnsi="Times New Roman"/>
          <w:b w:val="0"/>
          <w:sz w:val="28"/>
          <w:szCs w:val="28"/>
        </w:rPr>
        <w:t>Министерством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и муниципальным образованием </w:t>
      </w:r>
      <w:r w:rsidR="0027206C">
        <w:rPr>
          <w:rFonts w:ascii="Times New Roman" w:hAnsi="Times New Roman"/>
          <w:b w:val="0"/>
          <w:sz w:val="28"/>
          <w:szCs w:val="28"/>
        </w:rPr>
        <w:t>республики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не заключено соглашение, а </w:t>
      </w:r>
      <w:r w:rsidR="006A238F" w:rsidRPr="007C4ABA">
        <w:rPr>
          <w:rFonts w:ascii="Times New Roman" w:hAnsi="Times New Roman"/>
          <w:b w:val="0"/>
          <w:sz w:val="28"/>
          <w:szCs w:val="28"/>
        </w:rPr>
        <w:t>также,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если между </w:t>
      </w:r>
      <w:r w:rsidR="0027206C">
        <w:rPr>
          <w:rFonts w:ascii="Times New Roman" w:hAnsi="Times New Roman"/>
          <w:b w:val="0"/>
          <w:sz w:val="28"/>
          <w:szCs w:val="28"/>
        </w:rPr>
        <w:t>Министерством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</w:t>
      </w:r>
      <w:r w:rsidR="006A238F">
        <w:rPr>
          <w:rFonts w:ascii="Times New Roman" w:hAnsi="Times New Roman"/>
          <w:b w:val="0"/>
          <w:sz w:val="28"/>
          <w:szCs w:val="28"/>
        </w:rPr>
        <w:br/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и муниципальным образованием </w:t>
      </w:r>
      <w:r w:rsidR="0027206C">
        <w:rPr>
          <w:rFonts w:ascii="Times New Roman" w:hAnsi="Times New Roman"/>
          <w:b w:val="0"/>
          <w:sz w:val="28"/>
          <w:szCs w:val="28"/>
        </w:rPr>
        <w:t>республики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заключено дополнительное соглашение о расторжении соглашения, высвободившийся объем средств </w:t>
      </w:r>
      <w:r w:rsidR="0027206C">
        <w:rPr>
          <w:rFonts w:ascii="Times New Roman" w:hAnsi="Times New Roman"/>
          <w:b w:val="0"/>
          <w:sz w:val="28"/>
          <w:szCs w:val="28"/>
        </w:rPr>
        <w:t xml:space="preserve">республиканского 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бюджета, предусмотренных на предоставление иного межбюджетного трансферта, распределяется и предоставляется муниципальным образованиям </w:t>
      </w:r>
      <w:r w:rsidR="0027206C">
        <w:rPr>
          <w:rFonts w:ascii="Times New Roman" w:hAnsi="Times New Roman"/>
          <w:b w:val="0"/>
          <w:sz w:val="28"/>
          <w:szCs w:val="28"/>
        </w:rPr>
        <w:t>республики</w:t>
      </w:r>
      <w:r w:rsidR="0027206C" w:rsidRPr="007C4ABA">
        <w:rPr>
          <w:rFonts w:ascii="Times New Roman" w:hAnsi="Times New Roman"/>
          <w:b w:val="0"/>
          <w:sz w:val="28"/>
          <w:szCs w:val="28"/>
        </w:rPr>
        <w:t xml:space="preserve"> в соответствии настоящим Порядком</w:t>
      </w:r>
      <w:r w:rsidR="0027206C">
        <w:rPr>
          <w:rFonts w:ascii="Times New Roman" w:hAnsi="Times New Roman"/>
          <w:b w:val="0"/>
          <w:sz w:val="28"/>
          <w:szCs w:val="28"/>
        </w:rPr>
        <w:t>»</w:t>
      </w:r>
      <w:r w:rsidR="0027206C" w:rsidRPr="007C4ABA">
        <w:rPr>
          <w:rFonts w:ascii="Times New Roman" w:hAnsi="Times New Roman"/>
          <w:b w:val="0"/>
          <w:sz w:val="28"/>
          <w:szCs w:val="28"/>
        </w:rPr>
        <w:t>.</w:t>
      </w:r>
    </w:p>
    <w:p w14:paraId="465F1A09" w14:textId="47B3DDCA" w:rsidR="00213C08" w:rsidRPr="006A238F" w:rsidRDefault="005607FF" w:rsidP="00213C08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38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A6EC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13C08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В подпункте 14.2 пункта 14 </w:t>
      </w:r>
      <w:r w:rsidR="00213C08" w:rsidRPr="006A238F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930813" w:rsidRPr="006A238F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>по итогам 2024 года в срок не позднее 01 февраля 2025 года</w:t>
      </w:r>
      <w:r w:rsidR="00213C08" w:rsidRPr="006A238F">
        <w:rPr>
          <w:rFonts w:ascii="Times New Roman" w:eastAsia="Noto Sans Mono CJK SC" w:hAnsi="Times New Roman" w:cs="Times New Roman"/>
          <w:color w:val="000000" w:themeColor="text1"/>
          <w:sz w:val="28"/>
          <w:szCs w:val="28"/>
          <w:lang w:eastAsia="zh-CN" w:bidi="hi-IN"/>
        </w:rPr>
        <w:t>»</w:t>
      </w:r>
      <w:r w:rsidR="00213C08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 заменить на слова</w:t>
      </w:r>
      <w:r w:rsidR="00A37306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 «по состоянию на </w:t>
      </w:r>
      <w:r w:rsidR="006A238F">
        <w:rPr>
          <w:rFonts w:ascii="Times New Roman" w:hAnsi="Times New Roman"/>
          <w:color w:val="000000" w:themeColor="text1"/>
          <w:sz w:val="28"/>
          <w:szCs w:val="28"/>
        </w:rPr>
        <w:br/>
      </w:r>
      <w:r w:rsidR="00A37306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31 декабря года, в котором предоставлялся иной межбюджетный трансферт, представляется не позднее </w:t>
      </w:r>
      <w:r w:rsidR="00633655" w:rsidRPr="006A238F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A37306"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 января года, следующего за годом, в котором предоставлялся иной межбюджетный трансферт,».</w:t>
      </w:r>
    </w:p>
    <w:p w14:paraId="031F9B19" w14:textId="5908EC65" w:rsidR="005607FF" w:rsidRPr="006A238F" w:rsidRDefault="005607FF" w:rsidP="00213C08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38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A6EC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>. В пункте 15 слова «за 2024 год» исключить.</w:t>
      </w:r>
    </w:p>
    <w:p w14:paraId="3ABE1079" w14:textId="31AB6025" w:rsidR="00FC6DEB" w:rsidRPr="006A238F" w:rsidRDefault="00FC6DEB" w:rsidP="00213C08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38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A6EC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237CF" w:rsidRPr="006A238F">
        <w:rPr>
          <w:rFonts w:ascii="Times New Roman" w:hAnsi="Times New Roman"/>
          <w:color w:val="000000" w:themeColor="text1"/>
          <w:sz w:val="28"/>
          <w:szCs w:val="28"/>
        </w:rPr>
        <w:t>Абзац 1 п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="00F237CF" w:rsidRPr="006A238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A238F">
        <w:rPr>
          <w:rFonts w:ascii="Times New Roman" w:hAnsi="Times New Roman"/>
          <w:color w:val="000000" w:themeColor="text1"/>
          <w:sz w:val="28"/>
          <w:szCs w:val="28"/>
        </w:rPr>
        <w:t xml:space="preserve"> 19 изложить в следующей редакции:</w:t>
      </w:r>
    </w:p>
    <w:p w14:paraId="69079CD4" w14:textId="7CE78CF5" w:rsidR="007D3823" w:rsidRPr="00F33F96" w:rsidRDefault="00FC6DEB" w:rsidP="00F33F96">
      <w:pPr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«19. </w:t>
      </w:r>
      <w:r w:rsidR="0027206C" w:rsidRPr="006A2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Остатки иного межбюджетного трансферта, не использованные </w:t>
      </w:r>
      <w:r w:rsidR="0027206C" w:rsidRPr="00272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образованием республики по состоянию на 01 января года, следующего за годом, в котором предоставлялся иной межбюджетный трансферт (далее – остатки иного межбюджетного трансферта), подлежат возврату в республиканский бюджет в установленном бюджетным законодательством Российской Федерации и законодательством Карачаево</w:t>
      </w:r>
      <w:r w:rsidR="0027206C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-Черкесской Республики порядке</w:t>
      </w:r>
      <w:r w:rsidR="0027206C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».</w:t>
      </w:r>
    </w:p>
    <w:p w14:paraId="0B366676" w14:textId="77777777" w:rsidR="007D3823" w:rsidRPr="0027206C" w:rsidRDefault="007D3823" w:rsidP="0027206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</w:p>
    <w:p w14:paraId="0D11BB4C" w14:textId="77777777" w:rsidR="001822A2" w:rsidRPr="000D5BA2" w:rsidRDefault="001822A2" w:rsidP="001822A2">
      <w:p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B075B" w14:textId="77777777" w:rsidR="001822A2" w:rsidRPr="000D5BA2" w:rsidRDefault="001822A2" w:rsidP="001822A2">
      <w:pPr>
        <w:tabs>
          <w:tab w:val="left" w:pos="-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14:paraId="1DB0DF96" w14:textId="5246CEBA" w:rsidR="007D3823" w:rsidRDefault="001822A2" w:rsidP="00F33F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М.О. Аргунов</w:t>
      </w:r>
    </w:p>
    <w:p w14:paraId="7631DFDD" w14:textId="77777777" w:rsidR="007D3823" w:rsidRPr="000D5BA2" w:rsidRDefault="007D3823" w:rsidP="001822A2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AC32C" w14:textId="5A177DED" w:rsidR="007D3823" w:rsidRDefault="001822A2" w:rsidP="001822A2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14:paraId="72BEBFC0" w14:textId="77777777" w:rsidR="007D3823" w:rsidRPr="000D5BA2" w:rsidRDefault="007D3823" w:rsidP="001822A2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BD7D4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Администрации </w:t>
      </w:r>
    </w:p>
    <w:p w14:paraId="125380FD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и Правительства </w:t>
      </w:r>
    </w:p>
    <w:p w14:paraId="28881A64" w14:textId="0430E6EA" w:rsidR="001822A2" w:rsidRPr="000D5BA2" w:rsidRDefault="001822A2" w:rsidP="000108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                   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Озов</w:t>
      </w:r>
    </w:p>
    <w:p w14:paraId="086935D0" w14:textId="77777777" w:rsidR="001822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57AC4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14:paraId="25436967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262F50BD" w14:textId="63174BF7" w:rsidR="001822A2" w:rsidRPr="000D5BA2" w:rsidRDefault="001822A2" w:rsidP="006A238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арачаево-Черкесской Республики                           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Гордиенко</w:t>
      </w:r>
    </w:p>
    <w:p w14:paraId="00391E9B" w14:textId="77777777" w:rsidR="001822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7DFC6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08301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14:paraId="481E7795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53DE6E23" w14:textId="579FDFBF" w:rsidR="001822A2" w:rsidRPr="000D5BA2" w:rsidRDefault="001822A2" w:rsidP="000108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М.Х. Суюнчев</w:t>
      </w:r>
    </w:p>
    <w:p w14:paraId="17341AD8" w14:textId="0FCA1BF9" w:rsidR="001822A2" w:rsidRDefault="006A238F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F69A0C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0A66F" w14:textId="77777777" w:rsidR="001822A2" w:rsidRPr="000D5BA2" w:rsidRDefault="001822A2" w:rsidP="00182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14:paraId="397DD5A1" w14:textId="77777777" w:rsidR="001822A2" w:rsidRDefault="001822A2" w:rsidP="00182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и Правительства Карачаево-Черкесской Республики,</w:t>
      </w:r>
    </w:p>
    <w:p w14:paraId="2B794B25" w14:textId="77777777" w:rsidR="001822A2" w:rsidRDefault="001822A2" w:rsidP="00182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документационного</w:t>
      </w:r>
    </w:p>
    <w:p w14:paraId="6744931F" w14:textId="77777777" w:rsidR="001822A2" w:rsidRDefault="001822A2" w:rsidP="00182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и Правительства</w:t>
      </w:r>
    </w:p>
    <w:p w14:paraId="4CCCED71" w14:textId="2B577662" w:rsidR="001822A2" w:rsidRPr="000D5BA2" w:rsidRDefault="001822A2" w:rsidP="000108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Ф.Я. Астежева</w:t>
      </w:r>
    </w:p>
    <w:p w14:paraId="6CBDF871" w14:textId="77777777" w:rsidR="001822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0F293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6BE0F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14:paraId="0E05F1F6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Государственно-правового управления </w:t>
      </w:r>
    </w:p>
    <w:p w14:paraId="152019CD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и Правительства </w:t>
      </w:r>
    </w:p>
    <w:p w14:paraId="0B8A8021" w14:textId="23EFE465" w:rsidR="001822A2" w:rsidRPr="000D5BA2" w:rsidRDefault="001822A2" w:rsidP="000B66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        </w:t>
      </w:r>
      <w:r w:rsidR="000B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Тлишев</w:t>
      </w:r>
    </w:p>
    <w:p w14:paraId="5B621D5F" w14:textId="77777777" w:rsidR="001822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DA5DE" w14:textId="77777777" w:rsidR="001822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1261E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финансов </w:t>
      </w:r>
    </w:p>
    <w:p w14:paraId="5D401906" w14:textId="556558D4" w:rsidR="001822A2" w:rsidRPr="000D5BA2" w:rsidRDefault="001822A2" w:rsidP="000108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                                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Камышан</w:t>
      </w:r>
    </w:p>
    <w:p w14:paraId="7F0CE9FF" w14:textId="77777777" w:rsidR="001822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B9B08" w14:textId="77777777" w:rsidR="00872ABA" w:rsidRDefault="00872ABA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796C4" w14:textId="77777777" w:rsidR="00872ABA" w:rsidRDefault="00872ABA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9CE47" w14:textId="77777777" w:rsidR="001822A2" w:rsidRPr="000D5BA2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</w:p>
    <w:p w14:paraId="34EB5056" w14:textId="2C0DA4F1" w:rsidR="001822A2" w:rsidRPr="000D5BA2" w:rsidRDefault="001822A2" w:rsidP="006A238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блики                                      </w:t>
      </w:r>
      <w:r w:rsidR="006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Езаов</w:t>
      </w:r>
    </w:p>
    <w:p w14:paraId="4275C537" w14:textId="77777777" w:rsidR="001822A2" w:rsidRDefault="001822A2" w:rsidP="001822A2">
      <w:pPr>
        <w:pStyle w:val="a3"/>
        <w:tabs>
          <w:tab w:val="left" w:pos="709"/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  <w:lang w:eastAsia="ru-RU" w:bidi="ru-RU"/>
        </w:rPr>
      </w:pPr>
    </w:p>
    <w:p w14:paraId="3B1B9DE1" w14:textId="77777777" w:rsidR="001822A2" w:rsidRPr="000D5BA2" w:rsidRDefault="001822A2" w:rsidP="001822A2">
      <w:pPr>
        <w:pStyle w:val="a3"/>
        <w:tabs>
          <w:tab w:val="left" w:pos="-765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  <w:lang w:eastAsia="ru-RU" w:bidi="ru-RU"/>
        </w:rPr>
      </w:pPr>
    </w:p>
    <w:p w14:paraId="2D84A4D8" w14:textId="77777777" w:rsidR="001822A2" w:rsidRPr="00D056E7" w:rsidRDefault="001822A2" w:rsidP="001822A2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056E7">
        <w:rPr>
          <w:rFonts w:ascii="Times New Roman" w:eastAsia="Times New Roman" w:hAnsi="Times New Roman" w:cs="Arial"/>
          <w:sz w:val="28"/>
          <w:szCs w:val="28"/>
          <w:lang w:eastAsia="ru-RU"/>
        </w:rPr>
        <w:t>Проект подготовлен Министерством туризма и курортов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056E7">
        <w:rPr>
          <w:rFonts w:ascii="Times New Roman" w:eastAsia="Times New Roman" w:hAnsi="Times New Roman" w:cs="Arial"/>
          <w:sz w:val="28"/>
          <w:szCs w:val="28"/>
          <w:lang w:eastAsia="ru-RU"/>
        </w:rPr>
        <w:t>Карачаево-Черкесской Республики</w:t>
      </w:r>
    </w:p>
    <w:p w14:paraId="54B4BFB8" w14:textId="77777777" w:rsidR="001822A2" w:rsidRDefault="001822A2" w:rsidP="001822A2">
      <w:pPr>
        <w:spacing w:after="0" w:line="240" w:lineRule="auto"/>
        <w:contextualSpacing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6FE3B88F" w14:textId="77777777" w:rsidR="00872ABA" w:rsidRDefault="00872ABA" w:rsidP="001822A2">
      <w:pPr>
        <w:spacing w:after="0" w:line="240" w:lineRule="auto"/>
        <w:contextualSpacing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352BDA19" w14:textId="77777777" w:rsidR="001822A2" w:rsidRPr="00D056E7" w:rsidRDefault="00483B8A" w:rsidP="001822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И.о. </w:t>
      </w:r>
      <w:r w:rsidR="001822A2" w:rsidRPr="00D056E7">
        <w:rPr>
          <w:rFonts w:ascii="Times New Roman" w:eastAsia="Times New Roman" w:hAnsi="Times New Roman" w:cs="Arial"/>
          <w:sz w:val="28"/>
          <w:szCs w:val="28"/>
        </w:rPr>
        <w:t>Министр</w:t>
      </w:r>
      <w:r>
        <w:rPr>
          <w:rFonts w:ascii="Times New Roman" w:eastAsia="Times New Roman" w:hAnsi="Times New Roman" w:cs="Arial"/>
          <w:sz w:val="28"/>
          <w:szCs w:val="28"/>
        </w:rPr>
        <w:t>а</w:t>
      </w:r>
      <w:r w:rsidR="001822A2" w:rsidRPr="00D056E7">
        <w:rPr>
          <w:rFonts w:ascii="Times New Roman" w:eastAsia="Times New Roman" w:hAnsi="Times New Roman" w:cs="Arial"/>
          <w:sz w:val="28"/>
          <w:szCs w:val="28"/>
        </w:rPr>
        <w:t xml:space="preserve"> туризма и курортов</w:t>
      </w:r>
    </w:p>
    <w:p w14:paraId="2C5B4F14" w14:textId="227D88EB" w:rsidR="00FA1F7A" w:rsidRDefault="001822A2" w:rsidP="00010850">
      <w:pPr>
        <w:widowControl w:val="0"/>
        <w:spacing w:after="0" w:line="240" w:lineRule="auto"/>
        <w:contextualSpacing/>
        <w:jc w:val="center"/>
      </w:pPr>
      <w:r w:rsidRPr="00D056E7">
        <w:rPr>
          <w:rFonts w:ascii="Times New Roman" w:eastAsia="Times New Roman" w:hAnsi="Times New Roman" w:cs="Arial"/>
          <w:sz w:val="28"/>
          <w:szCs w:val="28"/>
        </w:rPr>
        <w:t>Кар</w:t>
      </w:r>
      <w:r>
        <w:rPr>
          <w:rFonts w:ascii="Times New Roman" w:eastAsia="Times New Roman" w:hAnsi="Times New Roman" w:cs="Arial"/>
          <w:sz w:val="28"/>
          <w:szCs w:val="28"/>
        </w:rPr>
        <w:t xml:space="preserve">ачаево-Черкесской Республики        </w:t>
      </w:r>
      <w:r w:rsidR="00483B8A">
        <w:rPr>
          <w:rFonts w:ascii="Times New Roman" w:eastAsia="Times New Roman" w:hAnsi="Times New Roman" w:cs="Arial"/>
          <w:sz w:val="28"/>
          <w:szCs w:val="28"/>
        </w:rPr>
        <w:t xml:space="preserve">                       </w:t>
      </w:r>
      <w:r w:rsidR="006A238F">
        <w:rPr>
          <w:rFonts w:ascii="Times New Roman" w:eastAsia="Times New Roman" w:hAnsi="Times New Roman" w:cs="Arial"/>
          <w:sz w:val="28"/>
          <w:szCs w:val="28"/>
        </w:rPr>
        <w:t xml:space="preserve">    </w:t>
      </w:r>
      <w:r w:rsidR="00483B8A">
        <w:rPr>
          <w:rFonts w:ascii="Times New Roman" w:eastAsia="Times New Roman" w:hAnsi="Times New Roman" w:cs="Arial"/>
          <w:sz w:val="28"/>
          <w:szCs w:val="28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483B8A">
        <w:rPr>
          <w:rFonts w:ascii="Times New Roman" w:eastAsia="Times New Roman" w:hAnsi="Times New Roman" w:cs="Arial"/>
          <w:sz w:val="28"/>
          <w:szCs w:val="28"/>
        </w:rPr>
        <w:t xml:space="preserve">А.А. </w:t>
      </w:r>
      <w:r w:rsidR="00A16AC7">
        <w:rPr>
          <w:rFonts w:ascii="Times New Roman" w:eastAsia="Times New Roman" w:hAnsi="Times New Roman" w:cs="Arial"/>
          <w:sz w:val="28"/>
          <w:szCs w:val="28"/>
        </w:rPr>
        <w:t>Овчинников</w:t>
      </w:r>
    </w:p>
    <w:sectPr w:rsidR="00FA1F7A" w:rsidSect="00F33F96">
      <w:headerReference w:type="default" r:id="rId6"/>
      <w:headerReference w:type="first" r:id="rId7"/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E73FB" w14:textId="77777777" w:rsidR="00D56AD7" w:rsidRDefault="00D56AD7">
      <w:pPr>
        <w:spacing w:after="0" w:line="240" w:lineRule="auto"/>
      </w:pPr>
      <w:r>
        <w:separator/>
      </w:r>
    </w:p>
  </w:endnote>
  <w:endnote w:type="continuationSeparator" w:id="0">
    <w:p w14:paraId="085B1383" w14:textId="77777777" w:rsidR="00D56AD7" w:rsidRDefault="00D5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Mono CJK SC">
    <w:altName w:val="MS Gothic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BDA2" w14:textId="77777777" w:rsidR="00D56AD7" w:rsidRDefault="00D56AD7">
      <w:pPr>
        <w:spacing w:after="0" w:line="240" w:lineRule="auto"/>
      </w:pPr>
      <w:r>
        <w:separator/>
      </w:r>
    </w:p>
  </w:footnote>
  <w:footnote w:type="continuationSeparator" w:id="0">
    <w:p w14:paraId="195D05D8" w14:textId="77777777" w:rsidR="00D56AD7" w:rsidRDefault="00D5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466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BBE354" w14:textId="0D4564A4" w:rsidR="00EA3D0E" w:rsidRPr="00FB0D41" w:rsidRDefault="007D1A88" w:rsidP="00FB0D41">
        <w:pPr>
          <w:pStyle w:val="a5"/>
          <w:jc w:val="right"/>
          <w:rPr>
            <w:rFonts w:ascii="Times New Roman" w:hAnsi="Times New Roman" w:cs="Times New Roman"/>
          </w:rPr>
        </w:pPr>
        <w:r w:rsidRPr="00FB0D41">
          <w:rPr>
            <w:rFonts w:ascii="Times New Roman" w:hAnsi="Times New Roman" w:cs="Times New Roman"/>
          </w:rPr>
          <w:fldChar w:fldCharType="begin"/>
        </w:r>
        <w:r w:rsidRPr="00FB0D41">
          <w:rPr>
            <w:rFonts w:ascii="Times New Roman" w:hAnsi="Times New Roman" w:cs="Times New Roman"/>
          </w:rPr>
          <w:instrText>PAGE   \* MERGEFORMAT</w:instrText>
        </w:r>
        <w:r w:rsidRPr="00FB0D41">
          <w:rPr>
            <w:rFonts w:ascii="Times New Roman" w:hAnsi="Times New Roman" w:cs="Times New Roman"/>
          </w:rPr>
          <w:fldChar w:fldCharType="separate"/>
        </w:r>
        <w:r w:rsidR="000B66C3">
          <w:rPr>
            <w:rFonts w:ascii="Times New Roman" w:hAnsi="Times New Roman" w:cs="Times New Roman"/>
            <w:noProof/>
          </w:rPr>
          <w:t>4</w:t>
        </w:r>
        <w:r w:rsidRPr="00FB0D4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2EEF" w14:textId="77777777" w:rsidR="00EA3D0E" w:rsidRDefault="00EA3D0E">
    <w:pPr>
      <w:pStyle w:val="a5"/>
      <w:jc w:val="right"/>
    </w:pPr>
  </w:p>
  <w:p w14:paraId="6444683B" w14:textId="77777777" w:rsidR="00EA3D0E" w:rsidRDefault="00EA3D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2"/>
    <w:rsid w:val="00010850"/>
    <w:rsid w:val="00033749"/>
    <w:rsid w:val="00072433"/>
    <w:rsid w:val="0007368C"/>
    <w:rsid w:val="00081218"/>
    <w:rsid w:val="0008240A"/>
    <w:rsid w:val="000B66C3"/>
    <w:rsid w:val="000C1BA6"/>
    <w:rsid w:val="00180F5A"/>
    <w:rsid w:val="001822A2"/>
    <w:rsid w:val="00213C08"/>
    <w:rsid w:val="0027206C"/>
    <w:rsid w:val="002834A0"/>
    <w:rsid w:val="0030485D"/>
    <w:rsid w:val="003A5CF3"/>
    <w:rsid w:val="00483B8A"/>
    <w:rsid w:val="004A685F"/>
    <w:rsid w:val="004D78AA"/>
    <w:rsid w:val="00525B60"/>
    <w:rsid w:val="005607FF"/>
    <w:rsid w:val="00596D6E"/>
    <w:rsid w:val="005A428D"/>
    <w:rsid w:val="00633655"/>
    <w:rsid w:val="006A238F"/>
    <w:rsid w:val="006C647B"/>
    <w:rsid w:val="007266A6"/>
    <w:rsid w:val="007360D6"/>
    <w:rsid w:val="007956D6"/>
    <w:rsid w:val="007A6ECB"/>
    <w:rsid w:val="007C4ABA"/>
    <w:rsid w:val="007D1A88"/>
    <w:rsid w:val="007D289B"/>
    <w:rsid w:val="007D3823"/>
    <w:rsid w:val="00816524"/>
    <w:rsid w:val="00872ABA"/>
    <w:rsid w:val="008E711A"/>
    <w:rsid w:val="009253A9"/>
    <w:rsid w:val="00930813"/>
    <w:rsid w:val="00966932"/>
    <w:rsid w:val="009E2229"/>
    <w:rsid w:val="00A16AC7"/>
    <w:rsid w:val="00A255AF"/>
    <w:rsid w:val="00A307F3"/>
    <w:rsid w:val="00A32342"/>
    <w:rsid w:val="00A37306"/>
    <w:rsid w:val="00A4263E"/>
    <w:rsid w:val="00A77F88"/>
    <w:rsid w:val="00A90A80"/>
    <w:rsid w:val="00B61084"/>
    <w:rsid w:val="00B65C2F"/>
    <w:rsid w:val="00CE08BB"/>
    <w:rsid w:val="00D044BE"/>
    <w:rsid w:val="00D56AD7"/>
    <w:rsid w:val="00DB3EE3"/>
    <w:rsid w:val="00EA3D0E"/>
    <w:rsid w:val="00F237CF"/>
    <w:rsid w:val="00F33F96"/>
    <w:rsid w:val="00F463BD"/>
    <w:rsid w:val="00F80D1C"/>
    <w:rsid w:val="00FA1F7A"/>
    <w:rsid w:val="00FB3504"/>
    <w:rsid w:val="00FC6DEB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7D4"/>
  <w15:docId w15:val="{D27CEE55-D0C7-4C10-8B6C-A9336FB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rsid w:val="00182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82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1822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2A2"/>
  </w:style>
  <w:style w:type="paragraph" w:customStyle="1" w:styleId="ConsPlusNormal">
    <w:name w:val="ConsPlusNormal"/>
    <w:rsid w:val="008E7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B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Альбина</cp:lastModifiedBy>
  <cp:revision>15</cp:revision>
  <cp:lastPrinted>2025-02-04T11:39:00Z</cp:lastPrinted>
  <dcterms:created xsi:type="dcterms:W3CDTF">2025-01-27T17:04:00Z</dcterms:created>
  <dcterms:modified xsi:type="dcterms:W3CDTF">2025-02-04T11:50:00Z</dcterms:modified>
</cp:coreProperties>
</file>